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CF7C7B" w14:textId="77777777" w:rsidR="00041383" w:rsidRPr="003333E2" w:rsidRDefault="00041383" w:rsidP="00041383">
      <w:pPr>
        <w:framePr w:w="9012" w:wrap="auto" w:vAnchor="text" w:hAnchor="page" w:x="1448" w:y="1"/>
        <w:suppressAutoHyphens/>
        <w:jc w:val="center"/>
        <w:rPr>
          <w:rFonts w:ascii="Calibri" w:hAnsi="Calibri"/>
          <w:b/>
          <w:sz w:val="36"/>
          <w:szCs w:val="36"/>
        </w:rPr>
      </w:pPr>
      <w:r w:rsidRPr="003333E2">
        <w:rPr>
          <w:rFonts w:ascii="Calibri" w:hAnsi="Calibri"/>
          <w:b/>
          <w:sz w:val="36"/>
          <w:szCs w:val="36"/>
        </w:rPr>
        <w:t xml:space="preserve">EDN6004S </w:t>
      </w:r>
    </w:p>
    <w:p w14:paraId="0BE73342" w14:textId="77777777" w:rsidR="00041383" w:rsidRPr="003333E2" w:rsidRDefault="00041383" w:rsidP="00041383">
      <w:pPr>
        <w:framePr w:w="9012" w:wrap="auto" w:vAnchor="text" w:hAnchor="page" w:x="1448" w:y="1"/>
        <w:suppressAutoHyphens/>
        <w:jc w:val="center"/>
        <w:rPr>
          <w:rFonts w:ascii="Calibri" w:hAnsi="Calibri"/>
          <w:b/>
          <w:sz w:val="36"/>
          <w:szCs w:val="36"/>
        </w:rPr>
      </w:pPr>
      <w:r w:rsidRPr="003333E2">
        <w:rPr>
          <w:rFonts w:ascii="Calibri" w:hAnsi="Calibri"/>
          <w:b/>
          <w:sz w:val="36"/>
          <w:szCs w:val="36"/>
        </w:rPr>
        <w:t>CHANGING FRAMEWORKS OF CURRICULUM POLICY, IMPLEMENTATION AND EVALUATION</w:t>
      </w:r>
    </w:p>
    <w:p w14:paraId="3FA623C6" w14:textId="77777777" w:rsidR="00041383" w:rsidRPr="003333E2" w:rsidRDefault="00041383" w:rsidP="00041383">
      <w:pPr>
        <w:framePr w:w="9012" w:wrap="auto" w:vAnchor="text" w:hAnchor="page" w:x="1448" w:y="1"/>
        <w:suppressAutoHyphens/>
        <w:jc w:val="center"/>
        <w:rPr>
          <w:rFonts w:ascii="Calibri" w:hAnsi="Calibri"/>
          <w:b/>
          <w:sz w:val="36"/>
          <w:szCs w:val="36"/>
        </w:rPr>
      </w:pPr>
      <w:r>
        <w:rPr>
          <w:rFonts w:ascii="Calibri" w:hAnsi="Calibri"/>
          <w:b/>
          <w:sz w:val="36"/>
          <w:szCs w:val="36"/>
        </w:rPr>
        <w:t>2012</w:t>
      </w:r>
    </w:p>
    <w:p w14:paraId="63B730A1" w14:textId="77777777" w:rsidR="00041383" w:rsidRDefault="00041383" w:rsidP="00041383">
      <w:pPr>
        <w:rPr>
          <w:rFonts w:ascii="Calibri" w:hAnsi="Calibri"/>
          <w:sz w:val="24"/>
          <w:szCs w:val="24"/>
        </w:rPr>
      </w:pPr>
    </w:p>
    <w:p w14:paraId="549EFA0A" w14:textId="59054E5C" w:rsidR="00023A28" w:rsidRPr="003333E2" w:rsidRDefault="00023A28" w:rsidP="00041383">
      <w:pPr>
        <w:rPr>
          <w:rFonts w:ascii="Calibri" w:hAnsi="Calibri"/>
          <w:sz w:val="24"/>
          <w:szCs w:val="24"/>
        </w:rPr>
      </w:pPr>
      <w:r>
        <w:rPr>
          <w:rFonts w:ascii="Calibri" w:hAnsi="Calibri"/>
          <w:sz w:val="24"/>
          <w:szCs w:val="24"/>
        </w:rPr>
        <w:t xml:space="preserve">The course is concerned with curriculum policy, in particular change and continuity in processes of </w:t>
      </w:r>
      <w:r w:rsidR="008B1BFB">
        <w:rPr>
          <w:rFonts w:ascii="Calibri" w:hAnsi="Calibri"/>
          <w:sz w:val="24"/>
          <w:szCs w:val="24"/>
        </w:rPr>
        <w:t xml:space="preserve">curriculum </w:t>
      </w:r>
      <w:r>
        <w:rPr>
          <w:rFonts w:ascii="Calibri" w:hAnsi="Calibri"/>
          <w:sz w:val="24"/>
          <w:szCs w:val="24"/>
        </w:rPr>
        <w:t xml:space="preserve">reform. </w:t>
      </w:r>
      <w:r w:rsidR="008B1BFB">
        <w:rPr>
          <w:rFonts w:ascii="Calibri" w:hAnsi="Calibri"/>
          <w:sz w:val="24"/>
          <w:szCs w:val="24"/>
        </w:rPr>
        <w:t xml:space="preserve">There are three central ideas informing the course. The first </w:t>
      </w:r>
      <w:r w:rsidR="007864DE">
        <w:rPr>
          <w:rFonts w:ascii="Calibri" w:hAnsi="Calibri"/>
          <w:sz w:val="24"/>
          <w:szCs w:val="24"/>
        </w:rPr>
        <w:t xml:space="preserve">concerns a historical analysis of </w:t>
      </w:r>
      <w:r w:rsidR="008B1BFB">
        <w:rPr>
          <w:rFonts w:ascii="Calibri" w:hAnsi="Calibri"/>
          <w:sz w:val="24"/>
          <w:szCs w:val="24"/>
        </w:rPr>
        <w:t xml:space="preserve">curriculum </w:t>
      </w:r>
      <w:r w:rsidR="007864DE">
        <w:rPr>
          <w:rFonts w:ascii="Calibri" w:hAnsi="Calibri"/>
          <w:sz w:val="24"/>
          <w:szCs w:val="24"/>
        </w:rPr>
        <w:t xml:space="preserve">identifying </w:t>
      </w:r>
      <w:r w:rsidR="008B1BFB">
        <w:rPr>
          <w:rFonts w:ascii="Calibri" w:hAnsi="Calibri"/>
          <w:sz w:val="24"/>
          <w:szCs w:val="24"/>
        </w:rPr>
        <w:t>reform swing</w:t>
      </w:r>
      <w:r w:rsidR="007864DE">
        <w:rPr>
          <w:rFonts w:ascii="Calibri" w:hAnsi="Calibri"/>
          <w:sz w:val="24"/>
          <w:szCs w:val="24"/>
        </w:rPr>
        <w:t>s</w:t>
      </w:r>
      <w:r w:rsidR="008B1BFB">
        <w:rPr>
          <w:rFonts w:ascii="Calibri" w:hAnsi="Calibri"/>
          <w:sz w:val="24"/>
          <w:szCs w:val="24"/>
        </w:rPr>
        <w:t xml:space="preserve"> between two opposite poles, given the shorthand of ‘traditional’ and ‘reform’</w:t>
      </w:r>
      <w:r w:rsidR="009644CB">
        <w:rPr>
          <w:rFonts w:ascii="Calibri" w:hAnsi="Calibri"/>
          <w:sz w:val="24"/>
          <w:szCs w:val="24"/>
        </w:rPr>
        <w:t xml:space="preserve"> or progressive</w:t>
      </w:r>
      <w:r w:rsidR="007864DE">
        <w:rPr>
          <w:rFonts w:ascii="Calibri" w:hAnsi="Calibri"/>
          <w:sz w:val="24"/>
          <w:szCs w:val="24"/>
        </w:rPr>
        <w:t xml:space="preserve"> curricula</w:t>
      </w:r>
      <w:r w:rsidR="008B1BFB">
        <w:rPr>
          <w:rFonts w:ascii="Calibri" w:hAnsi="Calibri"/>
          <w:sz w:val="24"/>
          <w:szCs w:val="24"/>
        </w:rPr>
        <w:t>. The second</w:t>
      </w:r>
      <w:r w:rsidR="007864DE">
        <w:rPr>
          <w:rFonts w:ascii="Calibri" w:hAnsi="Calibri"/>
          <w:sz w:val="24"/>
          <w:szCs w:val="24"/>
        </w:rPr>
        <w:t xml:space="preserve"> idea</w:t>
      </w:r>
      <w:r w:rsidR="008B1BFB">
        <w:rPr>
          <w:rFonts w:ascii="Calibri" w:hAnsi="Calibri"/>
          <w:sz w:val="24"/>
          <w:szCs w:val="24"/>
        </w:rPr>
        <w:t xml:space="preserve"> is that these swings have implications for the three ‘message systems’ of education – curriculum, pedagogy and evaluation</w:t>
      </w:r>
      <w:r w:rsidR="008C14CF">
        <w:rPr>
          <w:rFonts w:ascii="Calibri" w:hAnsi="Calibri"/>
          <w:sz w:val="24"/>
          <w:szCs w:val="24"/>
        </w:rPr>
        <w:t xml:space="preserve"> (or in the terms of TIMMS, </w:t>
      </w:r>
      <w:r w:rsidR="008B1BFB">
        <w:rPr>
          <w:rFonts w:ascii="Calibri" w:hAnsi="Calibri"/>
          <w:sz w:val="24"/>
          <w:szCs w:val="24"/>
        </w:rPr>
        <w:t>the intended, the enacted and the assessed curriculum</w:t>
      </w:r>
      <w:r w:rsidR="008C14CF">
        <w:rPr>
          <w:rFonts w:ascii="Calibri" w:hAnsi="Calibri"/>
          <w:sz w:val="24"/>
          <w:szCs w:val="24"/>
        </w:rPr>
        <w:t>)</w:t>
      </w:r>
      <w:r w:rsidR="008B1BFB">
        <w:rPr>
          <w:rFonts w:ascii="Calibri" w:hAnsi="Calibri"/>
          <w:sz w:val="24"/>
          <w:szCs w:val="24"/>
        </w:rPr>
        <w:t xml:space="preserve">. </w:t>
      </w:r>
      <w:r w:rsidR="008C14CF">
        <w:rPr>
          <w:rFonts w:ascii="Calibri" w:hAnsi="Calibri"/>
          <w:sz w:val="24"/>
          <w:szCs w:val="24"/>
        </w:rPr>
        <w:t xml:space="preserve">Traditional and progressive moves </w:t>
      </w:r>
      <w:r w:rsidR="00BF1B4A">
        <w:rPr>
          <w:rFonts w:ascii="Calibri" w:hAnsi="Calibri"/>
          <w:sz w:val="24"/>
          <w:szCs w:val="24"/>
        </w:rPr>
        <w:t>change</w:t>
      </w:r>
      <w:r w:rsidR="008C14CF">
        <w:rPr>
          <w:rFonts w:ascii="Calibri" w:hAnsi="Calibri"/>
          <w:sz w:val="24"/>
          <w:szCs w:val="24"/>
        </w:rPr>
        <w:t xml:space="preserve"> the nature of curriculum, pedagogy and assessment, and the relation between them. </w:t>
      </w:r>
      <w:r w:rsidR="008B1BFB">
        <w:rPr>
          <w:rFonts w:ascii="Calibri" w:hAnsi="Calibri"/>
          <w:sz w:val="24"/>
          <w:szCs w:val="24"/>
        </w:rPr>
        <w:t xml:space="preserve">The third </w:t>
      </w:r>
      <w:r w:rsidR="005D28A2">
        <w:rPr>
          <w:rFonts w:ascii="Calibri" w:hAnsi="Calibri"/>
          <w:sz w:val="24"/>
          <w:szCs w:val="24"/>
        </w:rPr>
        <w:t>tenet of the course</w:t>
      </w:r>
      <w:r w:rsidR="008B1BFB">
        <w:rPr>
          <w:rFonts w:ascii="Calibri" w:hAnsi="Calibri"/>
          <w:sz w:val="24"/>
          <w:szCs w:val="24"/>
        </w:rPr>
        <w:t xml:space="preserve"> is the centrality of knowledge in the consideration of curriculum policy, change and evaluation. Whereas the course begins with a broad scan of the political sociology and historical literature on curriculum, throughout and in conclusion it focuses on analyses within the sociology of knowledge, which draw attention to the structuring of curriculum knowledge. </w:t>
      </w:r>
      <w:r w:rsidR="008C14CF">
        <w:rPr>
          <w:rFonts w:ascii="Calibri" w:hAnsi="Calibri"/>
          <w:sz w:val="24"/>
          <w:szCs w:val="24"/>
        </w:rPr>
        <w:t xml:space="preserve">Fundamentally it is the nature and status of knowledge that shifts when the curriculum changes. </w:t>
      </w:r>
      <w:r w:rsidR="00FA31E8">
        <w:rPr>
          <w:rFonts w:ascii="Calibri" w:hAnsi="Calibri"/>
          <w:sz w:val="24"/>
          <w:szCs w:val="24"/>
        </w:rPr>
        <w:t>The course aims to expose students both to the broader political context and processes of curriculum reform, as well as specific conceptual approaches to the analysis of different curriculum forms.</w:t>
      </w:r>
    </w:p>
    <w:p w14:paraId="05D17831" w14:textId="77777777" w:rsidR="00041383" w:rsidRPr="003333E2" w:rsidRDefault="00041383" w:rsidP="00041383">
      <w:pPr>
        <w:rPr>
          <w:rFonts w:ascii="Calibri" w:hAnsi="Calibri"/>
          <w:sz w:val="24"/>
          <w:szCs w:val="24"/>
        </w:rPr>
      </w:pPr>
    </w:p>
    <w:p w14:paraId="4FFCB243" w14:textId="77777777" w:rsidR="00041383" w:rsidRPr="003333E2" w:rsidRDefault="00041383" w:rsidP="00041383">
      <w:pPr>
        <w:rPr>
          <w:rFonts w:ascii="Calibri" w:hAnsi="Calibri"/>
          <w:sz w:val="24"/>
          <w:szCs w:val="24"/>
        </w:rPr>
      </w:pPr>
    </w:p>
    <w:p w14:paraId="2C4F929A" w14:textId="0BE112E8" w:rsidR="00041383" w:rsidRPr="003333E2" w:rsidRDefault="00041383" w:rsidP="00041383">
      <w:pPr>
        <w:pStyle w:val="Heading1"/>
        <w:tabs>
          <w:tab w:val="clear" w:pos="2880"/>
          <w:tab w:val="left" w:pos="2835"/>
        </w:tabs>
        <w:ind w:left="2835" w:right="-471" w:hanging="3600"/>
        <w:rPr>
          <w:rFonts w:ascii="Calibri" w:hAnsi="Calibri"/>
          <w:szCs w:val="24"/>
        </w:rPr>
      </w:pPr>
      <w:r w:rsidRPr="003333E2">
        <w:rPr>
          <w:rFonts w:ascii="Calibri" w:hAnsi="Calibri"/>
          <w:szCs w:val="24"/>
        </w:rPr>
        <w:t>Course presenters:</w:t>
      </w:r>
      <w:r w:rsidRPr="003333E2">
        <w:rPr>
          <w:rFonts w:ascii="Calibri" w:hAnsi="Calibri"/>
          <w:szCs w:val="24"/>
        </w:rPr>
        <w:tab/>
        <w:t xml:space="preserve">Professor Joe Muller, </w:t>
      </w:r>
      <w:r w:rsidR="00023A28" w:rsidRPr="003333E2">
        <w:rPr>
          <w:rFonts w:ascii="Calibri" w:hAnsi="Calibri"/>
          <w:szCs w:val="24"/>
        </w:rPr>
        <w:t>Dr Ursula Hoadley</w:t>
      </w:r>
      <w:r w:rsidR="00023A28">
        <w:rPr>
          <w:rFonts w:ascii="Calibri" w:hAnsi="Calibri"/>
          <w:szCs w:val="24"/>
        </w:rPr>
        <w:t>,</w:t>
      </w:r>
      <w:r w:rsidR="00023A28" w:rsidRPr="003333E2">
        <w:rPr>
          <w:rFonts w:ascii="Calibri" w:hAnsi="Calibri"/>
          <w:szCs w:val="24"/>
        </w:rPr>
        <w:t xml:space="preserve"> </w:t>
      </w:r>
      <w:r w:rsidRPr="003333E2">
        <w:rPr>
          <w:rFonts w:ascii="Calibri" w:hAnsi="Calibri"/>
          <w:szCs w:val="24"/>
        </w:rPr>
        <w:t xml:space="preserve">A/Prof Rob </w:t>
      </w:r>
      <w:proofErr w:type="spellStart"/>
      <w:r w:rsidRPr="003333E2">
        <w:rPr>
          <w:rFonts w:ascii="Calibri" w:hAnsi="Calibri"/>
          <w:szCs w:val="24"/>
        </w:rPr>
        <w:t>Siebörger</w:t>
      </w:r>
      <w:proofErr w:type="spellEnd"/>
      <w:r w:rsidRPr="003333E2">
        <w:rPr>
          <w:rFonts w:ascii="Calibri" w:hAnsi="Calibri"/>
          <w:szCs w:val="24"/>
        </w:rPr>
        <w:t xml:space="preserve">, </w:t>
      </w:r>
    </w:p>
    <w:p w14:paraId="40CF8C8A" w14:textId="77777777" w:rsidR="00041383" w:rsidRPr="003333E2" w:rsidRDefault="00041383" w:rsidP="00041383">
      <w:pPr>
        <w:pStyle w:val="Heading2"/>
        <w:tabs>
          <w:tab w:val="clear" w:pos="2880"/>
          <w:tab w:val="left" w:pos="2835"/>
        </w:tabs>
        <w:ind w:left="2835" w:right="-471" w:firstLine="0"/>
        <w:rPr>
          <w:rFonts w:ascii="Calibri" w:hAnsi="Calibri"/>
          <w:szCs w:val="24"/>
        </w:rPr>
      </w:pPr>
      <w:r>
        <w:rPr>
          <w:rFonts w:ascii="Calibri" w:hAnsi="Calibri"/>
          <w:szCs w:val="24"/>
        </w:rPr>
        <w:t>Guest Lecturer</w:t>
      </w:r>
      <w:r w:rsidRPr="003333E2">
        <w:rPr>
          <w:rFonts w:ascii="Calibri" w:hAnsi="Calibri"/>
          <w:szCs w:val="24"/>
        </w:rPr>
        <w:t>:</w:t>
      </w:r>
      <w:r w:rsidRPr="003333E2">
        <w:rPr>
          <w:rFonts w:ascii="Calibri" w:hAnsi="Calibri"/>
          <w:szCs w:val="24"/>
        </w:rPr>
        <w:tab/>
        <w:t>Dr Cheryl Reeves (</w:t>
      </w:r>
      <w:r>
        <w:rPr>
          <w:rFonts w:ascii="Calibri" w:hAnsi="Calibri"/>
          <w:szCs w:val="24"/>
        </w:rPr>
        <w:t>CPUT</w:t>
      </w:r>
      <w:r w:rsidRPr="003333E2">
        <w:rPr>
          <w:rFonts w:ascii="Calibri" w:hAnsi="Calibri"/>
          <w:szCs w:val="24"/>
        </w:rPr>
        <w:t>)</w:t>
      </w:r>
    </w:p>
    <w:p w14:paraId="754F6E75" w14:textId="77777777" w:rsidR="00041383" w:rsidRPr="003333E2" w:rsidRDefault="00041383" w:rsidP="00041383">
      <w:pPr>
        <w:pStyle w:val="Heading2"/>
        <w:tabs>
          <w:tab w:val="clear" w:pos="2880"/>
          <w:tab w:val="left" w:pos="2835"/>
        </w:tabs>
        <w:ind w:left="2835" w:right="-471" w:firstLine="0"/>
        <w:rPr>
          <w:rFonts w:ascii="Calibri" w:hAnsi="Calibri"/>
          <w:szCs w:val="24"/>
        </w:rPr>
      </w:pPr>
      <w:r w:rsidRPr="003333E2">
        <w:rPr>
          <w:rFonts w:ascii="Calibri" w:hAnsi="Calibri"/>
          <w:szCs w:val="24"/>
        </w:rPr>
        <w:tab/>
      </w:r>
    </w:p>
    <w:p w14:paraId="5041C938" w14:textId="77777777" w:rsidR="00041383" w:rsidRDefault="00041383" w:rsidP="00041383">
      <w:pPr>
        <w:tabs>
          <w:tab w:val="left" w:pos="2835"/>
        </w:tabs>
        <w:ind w:left="2835" w:right="-471" w:hanging="3600"/>
        <w:rPr>
          <w:rFonts w:ascii="Calibri" w:hAnsi="Calibri"/>
          <w:sz w:val="24"/>
          <w:szCs w:val="24"/>
        </w:rPr>
      </w:pPr>
      <w:r w:rsidRPr="003333E2">
        <w:rPr>
          <w:rFonts w:ascii="Calibri" w:hAnsi="Calibri"/>
          <w:sz w:val="24"/>
          <w:szCs w:val="24"/>
        </w:rPr>
        <w:t>Time:</w:t>
      </w:r>
      <w:r w:rsidRPr="003333E2">
        <w:rPr>
          <w:rFonts w:ascii="Calibri" w:hAnsi="Calibri"/>
          <w:sz w:val="24"/>
          <w:szCs w:val="24"/>
        </w:rPr>
        <w:tab/>
      </w:r>
      <w:r>
        <w:rPr>
          <w:rFonts w:ascii="Calibri" w:hAnsi="Calibri"/>
          <w:sz w:val="24"/>
          <w:szCs w:val="24"/>
        </w:rPr>
        <w:t>Tuesdays and Thursdays, 4-5pm, or as per alternate arrangement with lecturer</w:t>
      </w:r>
    </w:p>
    <w:p w14:paraId="06D15399" w14:textId="77777777" w:rsidR="00041383" w:rsidRPr="003333E2" w:rsidRDefault="00041383" w:rsidP="00041383">
      <w:pPr>
        <w:tabs>
          <w:tab w:val="left" w:pos="2835"/>
        </w:tabs>
        <w:ind w:left="2835" w:right="-471" w:hanging="3600"/>
        <w:rPr>
          <w:rFonts w:ascii="Calibri" w:hAnsi="Calibri"/>
          <w:sz w:val="24"/>
          <w:szCs w:val="24"/>
        </w:rPr>
      </w:pPr>
    </w:p>
    <w:p w14:paraId="137C0E22" w14:textId="77777777" w:rsidR="00041383" w:rsidRDefault="00041383" w:rsidP="00041383">
      <w:pPr>
        <w:tabs>
          <w:tab w:val="left" w:pos="720"/>
          <w:tab w:val="left" w:pos="2835"/>
        </w:tabs>
        <w:ind w:left="2835" w:right="-471" w:hanging="3600"/>
        <w:rPr>
          <w:rFonts w:ascii="Calibri" w:hAnsi="Calibri"/>
          <w:sz w:val="24"/>
          <w:szCs w:val="24"/>
        </w:rPr>
      </w:pPr>
      <w:r w:rsidRPr="003333E2">
        <w:rPr>
          <w:rFonts w:ascii="Calibri" w:hAnsi="Calibri"/>
          <w:sz w:val="24"/>
          <w:szCs w:val="24"/>
        </w:rPr>
        <w:t>1.</w:t>
      </w:r>
      <w:r w:rsidRPr="003333E2">
        <w:rPr>
          <w:rFonts w:ascii="Calibri" w:hAnsi="Calibri"/>
          <w:sz w:val="24"/>
          <w:szCs w:val="24"/>
        </w:rPr>
        <w:tab/>
      </w:r>
      <w:r w:rsidRPr="003333E2">
        <w:rPr>
          <w:rFonts w:ascii="Calibri" w:hAnsi="Calibri"/>
          <w:b/>
          <w:sz w:val="24"/>
          <w:szCs w:val="24"/>
        </w:rPr>
        <w:t>26 JULY</w:t>
      </w:r>
      <w:r w:rsidRPr="003333E2">
        <w:rPr>
          <w:rFonts w:ascii="Calibri" w:hAnsi="Calibri"/>
          <w:sz w:val="24"/>
          <w:szCs w:val="24"/>
        </w:rPr>
        <w:tab/>
      </w:r>
      <w:proofErr w:type="gramStart"/>
      <w:r w:rsidRPr="003333E2">
        <w:rPr>
          <w:rFonts w:ascii="Calibri" w:hAnsi="Calibri"/>
          <w:sz w:val="24"/>
          <w:szCs w:val="24"/>
        </w:rPr>
        <w:t>The</w:t>
      </w:r>
      <w:proofErr w:type="gramEnd"/>
      <w:r w:rsidRPr="003333E2">
        <w:rPr>
          <w:rFonts w:ascii="Calibri" w:hAnsi="Calibri"/>
          <w:sz w:val="24"/>
          <w:szCs w:val="24"/>
        </w:rPr>
        <w:t xml:space="preserve"> lineage of c</w:t>
      </w:r>
      <w:r>
        <w:rPr>
          <w:rFonts w:ascii="Calibri" w:hAnsi="Calibri"/>
          <w:sz w:val="24"/>
          <w:szCs w:val="24"/>
        </w:rPr>
        <w:t xml:space="preserve">urriculum policy change in SA </w:t>
      </w:r>
    </w:p>
    <w:p w14:paraId="1936DC5C" w14:textId="0FF36E2E" w:rsidR="00041383" w:rsidRPr="003333E2" w:rsidRDefault="00041383" w:rsidP="00041383">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t xml:space="preserve">(Joe Muller, Room </w:t>
      </w:r>
      <w:r w:rsidR="00856EE2">
        <w:rPr>
          <w:rFonts w:ascii="Calibri" w:hAnsi="Calibri"/>
          <w:sz w:val="24"/>
          <w:szCs w:val="24"/>
        </w:rPr>
        <w:t>503.2</w:t>
      </w:r>
      <w:r w:rsidRPr="003333E2">
        <w:rPr>
          <w:rFonts w:ascii="Calibri" w:hAnsi="Calibri"/>
          <w:sz w:val="24"/>
          <w:szCs w:val="24"/>
        </w:rPr>
        <w:t>)</w:t>
      </w:r>
    </w:p>
    <w:p w14:paraId="55BD2E4F" w14:textId="77777777" w:rsidR="00041383" w:rsidRDefault="00041383" w:rsidP="00041383">
      <w:pPr>
        <w:tabs>
          <w:tab w:val="left" w:pos="720"/>
          <w:tab w:val="left" w:pos="2835"/>
        </w:tabs>
        <w:ind w:left="2835" w:right="-471" w:hanging="3600"/>
        <w:rPr>
          <w:rFonts w:ascii="Calibri" w:hAnsi="Calibri"/>
          <w:sz w:val="24"/>
          <w:szCs w:val="24"/>
        </w:rPr>
      </w:pPr>
      <w:r w:rsidRPr="003333E2">
        <w:rPr>
          <w:rFonts w:ascii="Calibri" w:hAnsi="Calibri"/>
          <w:sz w:val="24"/>
          <w:szCs w:val="24"/>
        </w:rPr>
        <w:t>2.</w:t>
      </w:r>
      <w:r w:rsidRPr="003333E2">
        <w:rPr>
          <w:rFonts w:ascii="Calibri" w:hAnsi="Calibri"/>
          <w:sz w:val="24"/>
          <w:szCs w:val="24"/>
        </w:rPr>
        <w:tab/>
      </w:r>
      <w:r>
        <w:rPr>
          <w:rFonts w:ascii="Calibri" w:hAnsi="Calibri"/>
          <w:b/>
          <w:sz w:val="24"/>
          <w:szCs w:val="24"/>
        </w:rPr>
        <w:t>31</w:t>
      </w:r>
      <w:r w:rsidRPr="003333E2">
        <w:rPr>
          <w:rFonts w:ascii="Calibri" w:hAnsi="Calibri"/>
          <w:b/>
          <w:sz w:val="24"/>
          <w:szCs w:val="24"/>
        </w:rPr>
        <w:t xml:space="preserve"> JULY</w:t>
      </w:r>
      <w:r w:rsidRPr="003333E2">
        <w:rPr>
          <w:rFonts w:ascii="Calibri" w:hAnsi="Calibri"/>
          <w:sz w:val="24"/>
          <w:szCs w:val="24"/>
        </w:rPr>
        <w:tab/>
        <w:t xml:space="preserve">1995-2003: Curriculum 2005, the Review, and the NCS. </w:t>
      </w:r>
    </w:p>
    <w:p w14:paraId="55A665F0" w14:textId="7A383336" w:rsidR="00041383" w:rsidRPr="003333E2" w:rsidRDefault="00041383" w:rsidP="00041383">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r>
      <w:r w:rsidRPr="003333E2">
        <w:rPr>
          <w:rFonts w:ascii="Calibri" w:hAnsi="Calibri"/>
          <w:sz w:val="24"/>
          <w:szCs w:val="24"/>
        </w:rPr>
        <w:t>(</w:t>
      </w:r>
      <w:r>
        <w:rPr>
          <w:rFonts w:ascii="Calibri" w:hAnsi="Calibri"/>
          <w:sz w:val="24"/>
          <w:szCs w:val="24"/>
        </w:rPr>
        <w:t xml:space="preserve">Joe Muller, Room </w:t>
      </w:r>
      <w:r w:rsidR="00856EE2">
        <w:rPr>
          <w:rFonts w:ascii="Calibri" w:hAnsi="Calibri"/>
          <w:sz w:val="24"/>
          <w:szCs w:val="24"/>
        </w:rPr>
        <w:t>503.2</w:t>
      </w:r>
      <w:r w:rsidRPr="003333E2">
        <w:rPr>
          <w:rFonts w:ascii="Calibri" w:hAnsi="Calibri"/>
          <w:sz w:val="24"/>
          <w:szCs w:val="24"/>
        </w:rPr>
        <w:t>)</w:t>
      </w:r>
    </w:p>
    <w:p w14:paraId="2FF1A21A" w14:textId="77777777" w:rsidR="00041383" w:rsidRDefault="00041383" w:rsidP="00041383">
      <w:pPr>
        <w:tabs>
          <w:tab w:val="left" w:pos="720"/>
          <w:tab w:val="left" w:pos="2835"/>
        </w:tabs>
        <w:ind w:left="2835" w:right="-471" w:hanging="3600"/>
        <w:rPr>
          <w:rFonts w:ascii="Calibri" w:hAnsi="Calibri"/>
          <w:sz w:val="24"/>
          <w:szCs w:val="24"/>
        </w:rPr>
      </w:pPr>
      <w:r w:rsidRPr="003333E2">
        <w:rPr>
          <w:rFonts w:ascii="Calibri" w:hAnsi="Calibri"/>
          <w:sz w:val="24"/>
          <w:szCs w:val="24"/>
        </w:rPr>
        <w:t>3.</w:t>
      </w:r>
      <w:r w:rsidRPr="003333E2">
        <w:rPr>
          <w:rFonts w:ascii="Calibri" w:hAnsi="Calibri"/>
          <w:sz w:val="24"/>
          <w:szCs w:val="24"/>
        </w:rPr>
        <w:tab/>
      </w:r>
      <w:r>
        <w:rPr>
          <w:rFonts w:ascii="Calibri" w:hAnsi="Calibri"/>
          <w:b/>
          <w:sz w:val="24"/>
          <w:szCs w:val="24"/>
        </w:rPr>
        <w:t>2</w:t>
      </w:r>
      <w:r w:rsidRPr="003333E2">
        <w:rPr>
          <w:rFonts w:ascii="Calibri" w:hAnsi="Calibri"/>
          <w:b/>
          <w:sz w:val="24"/>
          <w:szCs w:val="24"/>
        </w:rPr>
        <w:t xml:space="preserve"> AUGUST</w:t>
      </w:r>
      <w:r w:rsidRPr="003333E2">
        <w:rPr>
          <w:rFonts w:ascii="Calibri" w:hAnsi="Calibri"/>
          <w:sz w:val="24"/>
          <w:szCs w:val="24"/>
        </w:rPr>
        <w:tab/>
      </w:r>
      <w:r>
        <w:rPr>
          <w:rFonts w:ascii="Calibri" w:hAnsi="Calibri"/>
          <w:sz w:val="24"/>
          <w:szCs w:val="24"/>
        </w:rPr>
        <w:t xml:space="preserve">NCS to CAPS </w:t>
      </w:r>
    </w:p>
    <w:p w14:paraId="63E48ABF" w14:textId="4DCEC40D" w:rsidR="00041383" w:rsidRPr="003333E2" w:rsidRDefault="004E03F5" w:rsidP="00041383">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t>(</w:t>
      </w:r>
      <w:r w:rsidR="00041383">
        <w:rPr>
          <w:rFonts w:ascii="Calibri" w:hAnsi="Calibri"/>
          <w:sz w:val="24"/>
          <w:szCs w:val="24"/>
        </w:rPr>
        <w:t xml:space="preserve">Ursula Hoadley, Room </w:t>
      </w:r>
      <w:r w:rsidR="00856EE2">
        <w:rPr>
          <w:rFonts w:ascii="Calibri" w:hAnsi="Calibri"/>
          <w:sz w:val="24"/>
          <w:szCs w:val="24"/>
        </w:rPr>
        <w:t>5.11</w:t>
      </w:r>
      <w:r w:rsidR="00041383" w:rsidRPr="003333E2">
        <w:rPr>
          <w:rFonts w:ascii="Calibri" w:hAnsi="Calibri"/>
          <w:sz w:val="24"/>
          <w:szCs w:val="24"/>
        </w:rPr>
        <w:t>)</w:t>
      </w:r>
    </w:p>
    <w:p w14:paraId="42968D67" w14:textId="77777777" w:rsidR="00041383" w:rsidRDefault="00041383" w:rsidP="00041383">
      <w:pPr>
        <w:tabs>
          <w:tab w:val="left" w:pos="720"/>
          <w:tab w:val="left" w:pos="2835"/>
        </w:tabs>
        <w:ind w:left="2835" w:right="-471" w:hanging="3600"/>
        <w:rPr>
          <w:rFonts w:ascii="Calibri" w:hAnsi="Calibri"/>
          <w:sz w:val="24"/>
          <w:szCs w:val="24"/>
        </w:rPr>
      </w:pPr>
      <w:r w:rsidRPr="003333E2">
        <w:rPr>
          <w:rFonts w:ascii="Calibri" w:hAnsi="Calibri"/>
          <w:sz w:val="24"/>
          <w:szCs w:val="24"/>
        </w:rPr>
        <w:t>4.</w:t>
      </w:r>
      <w:r w:rsidRPr="003333E2">
        <w:rPr>
          <w:rFonts w:ascii="Calibri" w:hAnsi="Calibri"/>
          <w:sz w:val="24"/>
          <w:szCs w:val="24"/>
        </w:rPr>
        <w:tab/>
      </w:r>
      <w:r>
        <w:rPr>
          <w:rFonts w:ascii="Calibri" w:hAnsi="Calibri"/>
          <w:b/>
          <w:sz w:val="24"/>
          <w:szCs w:val="24"/>
        </w:rPr>
        <w:t>7</w:t>
      </w:r>
      <w:r w:rsidRPr="003333E2">
        <w:rPr>
          <w:rFonts w:ascii="Calibri" w:hAnsi="Calibri"/>
          <w:b/>
          <w:sz w:val="24"/>
          <w:szCs w:val="24"/>
        </w:rPr>
        <w:t xml:space="preserve"> AUGUST</w:t>
      </w:r>
      <w:r w:rsidRPr="003333E2">
        <w:rPr>
          <w:rFonts w:ascii="Calibri" w:hAnsi="Calibri"/>
          <w:b/>
          <w:sz w:val="24"/>
          <w:szCs w:val="24"/>
        </w:rPr>
        <w:tab/>
      </w:r>
      <w:proofErr w:type="gramStart"/>
      <w:r w:rsidRPr="003333E2">
        <w:rPr>
          <w:rFonts w:ascii="Calibri" w:hAnsi="Calibri"/>
          <w:sz w:val="24"/>
          <w:szCs w:val="24"/>
        </w:rPr>
        <w:t>The</w:t>
      </w:r>
      <w:proofErr w:type="gramEnd"/>
      <w:r w:rsidRPr="003333E2">
        <w:rPr>
          <w:rFonts w:ascii="Calibri" w:hAnsi="Calibri"/>
          <w:sz w:val="24"/>
          <w:szCs w:val="24"/>
        </w:rPr>
        <w:t xml:space="preserve"> challenge of cognitive demand </w:t>
      </w:r>
    </w:p>
    <w:p w14:paraId="24BB7AB1" w14:textId="1F1DC039" w:rsidR="00041383" w:rsidRPr="003333E2" w:rsidRDefault="00041383" w:rsidP="00041383">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r>
      <w:r w:rsidRPr="003333E2">
        <w:rPr>
          <w:rFonts w:ascii="Calibri" w:hAnsi="Calibri"/>
          <w:sz w:val="24"/>
          <w:szCs w:val="24"/>
        </w:rPr>
        <w:t>(C</w:t>
      </w:r>
      <w:r>
        <w:rPr>
          <w:rFonts w:ascii="Calibri" w:hAnsi="Calibri"/>
          <w:sz w:val="24"/>
          <w:szCs w:val="24"/>
        </w:rPr>
        <w:t xml:space="preserve">heryl </w:t>
      </w:r>
      <w:r w:rsidRPr="003333E2">
        <w:rPr>
          <w:rFonts w:ascii="Calibri" w:hAnsi="Calibri"/>
          <w:sz w:val="24"/>
          <w:szCs w:val="24"/>
        </w:rPr>
        <w:t>R</w:t>
      </w:r>
      <w:r>
        <w:rPr>
          <w:rFonts w:ascii="Calibri" w:hAnsi="Calibri"/>
          <w:sz w:val="24"/>
          <w:szCs w:val="24"/>
        </w:rPr>
        <w:t xml:space="preserve">eeves, Room </w:t>
      </w:r>
      <w:r w:rsidR="00856EE2">
        <w:rPr>
          <w:rFonts w:ascii="Calibri" w:hAnsi="Calibri"/>
          <w:sz w:val="24"/>
          <w:szCs w:val="24"/>
        </w:rPr>
        <w:t>5.11</w:t>
      </w:r>
      <w:r w:rsidRPr="003333E2">
        <w:rPr>
          <w:rFonts w:ascii="Calibri" w:hAnsi="Calibri"/>
          <w:sz w:val="24"/>
          <w:szCs w:val="24"/>
        </w:rPr>
        <w:t>)</w:t>
      </w:r>
    </w:p>
    <w:p w14:paraId="7B53987D" w14:textId="77777777" w:rsidR="00581108" w:rsidRDefault="00041383" w:rsidP="00581108">
      <w:pPr>
        <w:tabs>
          <w:tab w:val="left" w:pos="720"/>
          <w:tab w:val="left" w:pos="2835"/>
        </w:tabs>
        <w:ind w:left="2835" w:right="-471" w:hanging="3600"/>
        <w:rPr>
          <w:rFonts w:ascii="Calibri" w:hAnsi="Calibri"/>
          <w:sz w:val="24"/>
          <w:szCs w:val="24"/>
        </w:rPr>
      </w:pPr>
      <w:r w:rsidRPr="003333E2">
        <w:rPr>
          <w:rFonts w:ascii="Calibri" w:hAnsi="Calibri"/>
          <w:sz w:val="24"/>
          <w:szCs w:val="24"/>
        </w:rPr>
        <w:t>5.</w:t>
      </w:r>
      <w:r w:rsidRPr="003333E2">
        <w:rPr>
          <w:rFonts w:ascii="Calibri" w:hAnsi="Calibri"/>
          <w:sz w:val="24"/>
          <w:szCs w:val="24"/>
        </w:rPr>
        <w:tab/>
      </w:r>
      <w:r>
        <w:rPr>
          <w:rFonts w:ascii="Calibri" w:hAnsi="Calibri"/>
          <w:b/>
          <w:sz w:val="24"/>
          <w:szCs w:val="24"/>
        </w:rPr>
        <w:t>14</w:t>
      </w:r>
      <w:r w:rsidRPr="003333E2">
        <w:rPr>
          <w:rFonts w:ascii="Calibri" w:hAnsi="Calibri"/>
          <w:b/>
          <w:sz w:val="24"/>
          <w:szCs w:val="24"/>
        </w:rPr>
        <w:t xml:space="preserve"> AUGUST</w:t>
      </w:r>
      <w:r w:rsidRPr="003333E2">
        <w:rPr>
          <w:rFonts w:ascii="Calibri" w:hAnsi="Calibri"/>
          <w:sz w:val="24"/>
          <w:szCs w:val="24"/>
        </w:rPr>
        <w:tab/>
      </w:r>
      <w:r w:rsidR="00581108" w:rsidRPr="004E03F5">
        <w:rPr>
          <w:rFonts w:ascii="Calibri" w:hAnsi="Calibri"/>
          <w:sz w:val="24"/>
          <w:szCs w:val="24"/>
        </w:rPr>
        <w:t>Curriculum reform and assessment</w:t>
      </w:r>
    </w:p>
    <w:p w14:paraId="13AEC5BD" w14:textId="510DEF57" w:rsidR="00041383" w:rsidRPr="003333E2" w:rsidRDefault="00581108" w:rsidP="00581108">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 xml:space="preserve">(Rob </w:t>
      </w:r>
      <w:proofErr w:type="spellStart"/>
      <w:r>
        <w:rPr>
          <w:rFonts w:ascii="Calibri" w:hAnsi="Calibri"/>
          <w:sz w:val="24"/>
          <w:szCs w:val="24"/>
        </w:rPr>
        <w:t>Sieborger</w:t>
      </w:r>
      <w:proofErr w:type="spellEnd"/>
      <w:r>
        <w:rPr>
          <w:rFonts w:ascii="Calibri" w:hAnsi="Calibri"/>
          <w:sz w:val="24"/>
          <w:szCs w:val="24"/>
        </w:rPr>
        <w:t>, Room 5.07)</w:t>
      </w:r>
    </w:p>
    <w:p w14:paraId="4D1F9E8E" w14:textId="1EA3C73B" w:rsidR="004E03F5" w:rsidRDefault="00041383" w:rsidP="004E03F5">
      <w:pPr>
        <w:tabs>
          <w:tab w:val="left" w:pos="720"/>
          <w:tab w:val="left" w:pos="2835"/>
        </w:tabs>
        <w:ind w:left="2835" w:right="-471" w:hanging="3600"/>
        <w:rPr>
          <w:rFonts w:ascii="Calibri" w:hAnsi="Calibri"/>
          <w:sz w:val="24"/>
          <w:szCs w:val="24"/>
        </w:rPr>
      </w:pPr>
      <w:r w:rsidRPr="003333E2">
        <w:rPr>
          <w:rFonts w:ascii="Calibri" w:hAnsi="Calibri"/>
          <w:sz w:val="24"/>
          <w:szCs w:val="24"/>
        </w:rPr>
        <w:t>6.</w:t>
      </w:r>
      <w:r w:rsidRPr="003333E2">
        <w:rPr>
          <w:rFonts w:ascii="Calibri" w:hAnsi="Calibri"/>
          <w:sz w:val="24"/>
          <w:szCs w:val="24"/>
        </w:rPr>
        <w:tab/>
      </w:r>
      <w:r w:rsidRPr="003333E2">
        <w:rPr>
          <w:rFonts w:ascii="Calibri" w:hAnsi="Calibri"/>
          <w:b/>
          <w:sz w:val="24"/>
          <w:szCs w:val="24"/>
        </w:rPr>
        <w:t>16 AUGUST</w:t>
      </w:r>
      <w:r w:rsidRPr="003333E2">
        <w:rPr>
          <w:rFonts w:ascii="Calibri" w:hAnsi="Calibri"/>
          <w:b/>
          <w:sz w:val="24"/>
          <w:szCs w:val="24"/>
        </w:rPr>
        <w:tab/>
      </w:r>
      <w:r w:rsidR="00581108">
        <w:rPr>
          <w:rFonts w:ascii="Calibri" w:hAnsi="Calibri"/>
          <w:sz w:val="24"/>
          <w:szCs w:val="24"/>
        </w:rPr>
        <w:t>Curriculum implementation: classroom studies 1990s to present (Ursula Hoadley, Room 5.11)</w:t>
      </w:r>
    </w:p>
    <w:p w14:paraId="682AB659" w14:textId="77777777" w:rsidR="004E03F5" w:rsidRDefault="00041383" w:rsidP="004E03F5">
      <w:pPr>
        <w:tabs>
          <w:tab w:val="left" w:pos="720"/>
          <w:tab w:val="left" w:pos="2835"/>
        </w:tabs>
        <w:ind w:left="2835" w:right="-471" w:hanging="3600"/>
        <w:rPr>
          <w:rFonts w:ascii="Calibri" w:hAnsi="Calibri"/>
          <w:sz w:val="24"/>
          <w:szCs w:val="24"/>
        </w:rPr>
      </w:pPr>
      <w:r w:rsidRPr="003333E2">
        <w:rPr>
          <w:rFonts w:ascii="Calibri" w:hAnsi="Calibri"/>
          <w:sz w:val="24"/>
          <w:szCs w:val="24"/>
        </w:rPr>
        <w:t>7.</w:t>
      </w:r>
      <w:r w:rsidRPr="003333E2">
        <w:rPr>
          <w:rFonts w:ascii="Calibri" w:hAnsi="Calibri"/>
          <w:sz w:val="24"/>
          <w:szCs w:val="24"/>
        </w:rPr>
        <w:tab/>
      </w:r>
      <w:r>
        <w:rPr>
          <w:rFonts w:ascii="Calibri" w:hAnsi="Calibri"/>
          <w:b/>
          <w:sz w:val="24"/>
          <w:szCs w:val="24"/>
        </w:rPr>
        <w:t>21</w:t>
      </w:r>
      <w:r w:rsidRPr="003333E2">
        <w:rPr>
          <w:rFonts w:ascii="Calibri" w:hAnsi="Calibri"/>
          <w:b/>
          <w:sz w:val="24"/>
          <w:szCs w:val="24"/>
        </w:rPr>
        <w:t xml:space="preserve"> AUGUST</w:t>
      </w:r>
      <w:r w:rsidRPr="003333E2">
        <w:rPr>
          <w:rFonts w:ascii="Calibri" w:hAnsi="Calibri"/>
          <w:sz w:val="24"/>
          <w:szCs w:val="24"/>
        </w:rPr>
        <w:tab/>
      </w:r>
      <w:r w:rsidR="004E03F5" w:rsidRPr="003333E2">
        <w:rPr>
          <w:rFonts w:ascii="Calibri" w:hAnsi="Calibri"/>
          <w:sz w:val="24"/>
          <w:szCs w:val="24"/>
        </w:rPr>
        <w:t>S</w:t>
      </w:r>
      <w:r w:rsidR="004E03F5">
        <w:rPr>
          <w:rFonts w:ascii="Calibri" w:hAnsi="Calibri"/>
          <w:sz w:val="24"/>
          <w:szCs w:val="24"/>
        </w:rPr>
        <w:t>tudies of curricula I</w:t>
      </w:r>
    </w:p>
    <w:p w14:paraId="49A272E3" w14:textId="77777777" w:rsidR="004E03F5" w:rsidRPr="003333E2" w:rsidRDefault="004E03F5" w:rsidP="004E03F5">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t>(Ursula Hoadley, Room 5.11)</w:t>
      </w:r>
    </w:p>
    <w:p w14:paraId="3B9517D9" w14:textId="77777777" w:rsidR="004E03F5" w:rsidRDefault="00041383" w:rsidP="004E03F5">
      <w:pPr>
        <w:tabs>
          <w:tab w:val="left" w:pos="720"/>
          <w:tab w:val="left" w:pos="2835"/>
        </w:tabs>
        <w:ind w:left="2835" w:right="-471" w:hanging="3600"/>
        <w:rPr>
          <w:rFonts w:ascii="Calibri" w:hAnsi="Calibri"/>
          <w:sz w:val="24"/>
          <w:szCs w:val="24"/>
        </w:rPr>
      </w:pPr>
      <w:r w:rsidRPr="003333E2">
        <w:rPr>
          <w:rFonts w:ascii="Calibri" w:hAnsi="Calibri"/>
          <w:sz w:val="24"/>
          <w:szCs w:val="24"/>
        </w:rPr>
        <w:t>8.</w:t>
      </w:r>
      <w:r w:rsidRPr="003333E2">
        <w:rPr>
          <w:rFonts w:ascii="Calibri" w:hAnsi="Calibri"/>
          <w:sz w:val="24"/>
          <w:szCs w:val="24"/>
        </w:rPr>
        <w:tab/>
      </w:r>
      <w:r w:rsidRPr="003333E2">
        <w:rPr>
          <w:rFonts w:ascii="Calibri" w:hAnsi="Calibri"/>
          <w:b/>
          <w:sz w:val="24"/>
          <w:szCs w:val="24"/>
        </w:rPr>
        <w:t>23 AUGUST</w:t>
      </w:r>
      <w:r w:rsidRPr="003333E2">
        <w:rPr>
          <w:rFonts w:ascii="Calibri" w:hAnsi="Calibri"/>
          <w:sz w:val="24"/>
          <w:szCs w:val="24"/>
        </w:rPr>
        <w:tab/>
      </w:r>
      <w:r w:rsidR="004E03F5" w:rsidRPr="003333E2">
        <w:rPr>
          <w:rFonts w:ascii="Calibri" w:hAnsi="Calibri"/>
          <w:sz w:val="24"/>
          <w:szCs w:val="24"/>
        </w:rPr>
        <w:t xml:space="preserve">Studies of curricula </w:t>
      </w:r>
      <w:r w:rsidR="004E03F5">
        <w:rPr>
          <w:rFonts w:ascii="Calibri" w:hAnsi="Calibri"/>
          <w:sz w:val="24"/>
          <w:szCs w:val="24"/>
        </w:rPr>
        <w:t>II</w:t>
      </w:r>
      <w:r w:rsidR="004E03F5" w:rsidRPr="003333E2">
        <w:rPr>
          <w:rFonts w:ascii="Calibri" w:hAnsi="Calibri"/>
          <w:sz w:val="24"/>
          <w:szCs w:val="24"/>
        </w:rPr>
        <w:t xml:space="preserve"> </w:t>
      </w:r>
    </w:p>
    <w:p w14:paraId="61C0A5E3" w14:textId="1082F898" w:rsidR="004E03F5" w:rsidRPr="003333E2" w:rsidRDefault="004E03F5" w:rsidP="004E03F5">
      <w:pPr>
        <w:tabs>
          <w:tab w:val="left" w:pos="720"/>
          <w:tab w:val="left" w:pos="2835"/>
        </w:tabs>
        <w:ind w:left="2835" w:right="-471" w:hanging="3600"/>
        <w:rPr>
          <w:rFonts w:ascii="Calibri" w:hAnsi="Calibri"/>
          <w:sz w:val="24"/>
          <w:szCs w:val="24"/>
        </w:rPr>
      </w:pPr>
      <w:r>
        <w:rPr>
          <w:rFonts w:ascii="Calibri" w:hAnsi="Calibri"/>
          <w:sz w:val="24"/>
          <w:szCs w:val="24"/>
        </w:rPr>
        <w:tab/>
      </w:r>
      <w:r>
        <w:rPr>
          <w:rFonts w:ascii="Calibri" w:hAnsi="Calibri"/>
          <w:sz w:val="24"/>
          <w:szCs w:val="24"/>
        </w:rPr>
        <w:tab/>
      </w:r>
      <w:r w:rsidRPr="003333E2">
        <w:rPr>
          <w:rFonts w:ascii="Calibri" w:hAnsi="Calibri"/>
          <w:sz w:val="24"/>
          <w:szCs w:val="24"/>
        </w:rPr>
        <w:t>(</w:t>
      </w:r>
      <w:r>
        <w:rPr>
          <w:rFonts w:ascii="Calibri" w:hAnsi="Calibri"/>
          <w:sz w:val="24"/>
          <w:szCs w:val="24"/>
        </w:rPr>
        <w:t xml:space="preserve">Joe Muller, Room </w:t>
      </w:r>
      <w:r w:rsidR="00856EE2">
        <w:rPr>
          <w:rFonts w:ascii="Calibri" w:hAnsi="Calibri"/>
          <w:sz w:val="24"/>
          <w:szCs w:val="24"/>
        </w:rPr>
        <w:t>503.2</w:t>
      </w:r>
      <w:r w:rsidRPr="003333E2">
        <w:rPr>
          <w:rFonts w:ascii="Calibri" w:hAnsi="Calibri"/>
          <w:sz w:val="24"/>
          <w:szCs w:val="24"/>
        </w:rPr>
        <w:t>)</w:t>
      </w:r>
    </w:p>
    <w:p w14:paraId="36A8EF4D" w14:textId="77777777" w:rsidR="004E03F5" w:rsidRPr="003333E2" w:rsidRDefault="004E03F5" w:rsidP="004E03F5">
      <w:pPr>
        <w:tabs>
          <w:tab w:val="left" w:pos="720"/>
          <w:tab w:val="left" w:pos="2835"/>
        </w:tabs>
        <w:ind w:left="2835" w:right="-471" w:hanging="3600"/>
        <w:rPr>
          <w:rFonts w:ascii="Calibri" w:hAnsi="Calibri"/>
          <w:sz w:val="24"/>
          <w:szCs w:val="24"/>
        </w:rPr>
      </w:pPr>
    </w:p>
    <w:p w14:paraId="0210866F" w14:textId="77777777" w:rsidR="00041383" w:rsidRPr="003333E2" w:rsidRDefault="00041383" w:rsidP="00041383">
      <w:pPr>
        <w:tabs>
          <w:tab w:val="left" w:pos="720"/>
          <w:tab w:val="left" w:pos="2835"/>
        </w:tabs>
        <w:ind w:left="2835" w:right="-471" w:hanging="3600"/>
        <w:rPr>
          <w:rFonts w:ascii="Calibri" w:hAnsi="Calibri"/>
          <w:sz w:val="24"/>
          <w:szCs w:val="24"/>
        </w:rPr>
      </w:pPr>
    </w:p>
    <w:p w14:paraId="1A9529F2" w14:textId="3D57BE50" w:rsidR="00041383" w:rsidRPr="003333E2" w:rsidRDefault="00B5229B" w:rsidP="00041383">
      <w:pPr>
        <w:tabs>
          <w:tab w:val="left" w:pos="720"/>
          <w:tab w:val="left" w:pos="2700"/>
        </w:tabs>
        <w:ind w:left="2694" w:hanging="2694"/>
        <w:jc w:val="both"/>
        <w:rPr>
          <w:rFonts w:ascii="Calibri" w:hAnsi="Calibri"/>
          <w:sz w:val="24"/>
          <w:szCs w:val="24"/>
        </w:rPr>
      </w:pPr>
      <w:r>
        <w:rPr>
          <w:rFonts w:ascii="Calibri" w:hAnsi="Calibri"/>
          <w:b/>
          <w:sz w:val="24"/>
          <w:szCs w:val="24"/>
        </w:rPr>
        <w:t>1</w:t>
      </w:r>
      <w:r w:rsidR="00041383" w:rsidRPr="003333E2">
        <w:rPr>
          <w:rFonts w:ascii="Calibri" w:hAnsi="Calibri"/>
          <w:b/>
          <w:sz w:val="24"/>
          <w:szCs w:val="24"/>
        </w:rPr>
        <w:t>.</w:t>
      </w:r>
      <w:r w:rsidR="00041383" w:rsidRPr="003333E2">
        <w:rPr>
          <w:rFonts w:ascii="Calibri" w:hAnsi="Calibri"/>
          <w:b/>
          <w:sz w:val="24"/>
          <w:szCs w:val="24"/>
        </w:rPr>
        <w:tab/>
        <w:t>26 JULY</w:t>
      </w:r>
      <w:r w:rsidR="00041383" w:rsidRPr="003333E2">
        <w:rPr>
          <w:rFonts w:ascii="Calibri" w:hAnsi="Calibri"/>
          <w:b/>
          <w:sz w:val="24"/>
          <w:szCs w:val="24"/>
        </w:rPr>
        <w:tab/>
      </w:r>
      <w:proofErr w:type="gramStart"/>
      <w:r w:rsidR="00041383" w:rsidRPr="003333E2">
        <w:rPr>
          <w:rFonts w:ascii="Calibri" w:hAnsi="Calibri"/>
          <w:b/>
          <w:sz w:val="24"/>
          <w:szCs w:val="24"/>
        </w:rPr>
        <w:t>The</w:t>
      </w:r>
      <w:proofErr w:type="gramEnd"/>
      <w:r w:rsidR="00041383" w:rsidRPr="003333E2">
        <w:rPr>
          <w:rFonts w:ascii="Calibri" w:hAnsi="Calibri"/>
          <w:b/>
          <w:sz w:val="24"/>
          <w:szCs w:val="24"/>
        </w:rPr>
        <w:t xml:space="preserve"> lineage of curriculum policy change in South Africa (JM)</w:t>
      </w:r>
    </w:p>
    <w:p w14:paraId="6776D844" w14:textId="77777777" w:rsidR="00041383" w:rsidRPr="003333E2" w:rsidRDefault="00041383" w:rsidP="00041383">
      <w:pPr>
        <w:tabs>
          <w:tab w:val="left" w:pos="720"/>
          <w:tab w:val="left" w:pos="2160"/>
        </w:tabs>
        <w:jc w:val="both"/>
        <w:rPr>
          <w:rFonts w:ascii="Calibri" w:hAnsi="Calibri"/>
          <w:sz w:val="24"/>
          <w:szCs w:val="24"/>
        </w:rPr>
      </w:pPr>
    </w:p>
    <w:p w14:paraId="5553A11D" w14:textId="77777777" w:rsidR="00041383" w:rsidRPr="003333E2" w:rsidRDefault="00041383" w:rsidP="00041383">
      <w:pPr>
        <w:tabs>
          <w:tab w:val="left" w:pos="720"/>
          <w:tab w:val="left" w:pos="2160"/>
        </w:tabs>
        <w:jc w:val="both"/>
        <w:rPr>
          <w:rFonts w:ascii="Calibri" w:hAnsi="Calibri"/>
          <w:b/>
          <w:sz w:val="24"/>
          <w:szCs w:val="24"/>
        </w:rPr>
      </w:pPr>
      <w:r w:rsidRPr="003333E2">
        <w:rPr>
          <w:rFonts w:ascii="Calibri" w:hAnsi="Calibri"/>
          <w:sz w:val="24"/>
          <w:szCs w:val="24"/>
        </w:rPr>
        <w:tab/>
      </w:r>
      <w:r w:rsidRPr="003333E2">
        <w:rPr>
          <w:rFonts w:ascii="Calibri" w:hAnsi="Calibri"/>
          <w:b/>
          <w:sz w:val="24"/>
          <w:szCs w:val="24"/>
        </w:rPr>
        <w:t>MAIN READINGS:</w:t>
      </w:r>
    </w:p>
    <w:p w14:paraId="0458AB68" w14:textId="77777777" w:rsidR="00041383" w:rsidRPr="003333E2" w:rsidRDefault="00041383" w:rsidP="00041383">
      <w:pPr>
        <w:tabs>
          <w:tab w:val="left" w:pos="720"/>
          <w:tab w:val="left" w:pos="2160"/>
        </w:tabs>
        <w:jc w:val="both"/>
        <w:rPr>
          <w:rFonts w:ascii="Calibri" w:hAnsi="Calibri"/>
          <w:sz w:val="24"/>
          <w:szCs w:val="24"/>
        </w:rPr>
      </w:pPr>
    </w:p>
    <w:p w14:paraId="58B46E66" w14:textId="77777777" w:rsidR="00041383" w:rsidRPr="003333E2" w:rsidRDefault="00041383" w:rsidP="00041383">
      <w:pPr>
        <w:pStyle w:val="BodyTextIndent"/>
        <w:rPr>
          <w:rFonts w:ascii="Calibri" w:hAnsi="Calibri"/>
          <w:sz w:val="22"/>
          <w:szCs w:val="22"/>
        </w:rPr>
      </w:pPr>
      <w:r w:rsidRPr="003333E2">
        <w:rPr>
          <w:rFonts w:ascii="Calibri" w:hAnsi="Calibri"/>
          <w:szCs w:val="24"/>
        </w:rPr>
        <w:tab/>
      </w:r>
      <w:r w:rsidRPr="003333E2">
        <w:rPr>
          <w:rFonts w:ascii="Calibri" w:hAnsi="Calibri"/>
          <w:sz w:val="22"/>
          <w:szCs w:val="22"/>
        </w:rPr>
        <w:t>Chisholm, L. (2003) ‘</w:t>
      </w:r>
      <w:proofErr w:type="gramStart"/>
      <w:r w:rsidRPr="003333E2">
        <w:rPr>
          <w:rFonts w:ascii="Calibri" w:hAnsi="Calibri"/>
          <w:sz w:val="22"/>
          <w:szCs w:val="22"/>
        </w:rPr>
        <w:t>The</w:t>
      </w:r>
      <w:proofErr w:type="gramEnd"/>
      <w:r w:rsidRPr="003333E2">
        <w:rPr>
          <w:rFonts w:ascii="Calibri" w:hAnsi="Calibri"/>
          <w:sz w:val="22"/>
          <w:szCs w:val="22"/>
        </w:rPr>
        <w:t xml:space="preserve"> state of curriculum reform in South Africa: the issue of Curriculum 2005’ in J. Daniel, A. </w:t>
      </w:r>
      <w:proofErr w:type="spellStart"/>
      <w:r w:rsidRPr="003333E2">
        <w:rPr>
          <w:rFonts w:ascii="Calibri" w:hAnsi="Calibri"/>
          <w:sz w:val="22"/>
          <w:szCs w:val="22"/>
        </w:rPr>
        <w:t>Habib</w:t>
      </w:r>
      <w:proofErr w:type="spellEnd"/>
      <w:r w:rsidRPr="003333E2">
        <w:rPr>
          <w:rFonts w:ascii="Calibri" w:hAnsi="Calibri"/>
          <w:sz w:val="22"/>
          <w:szCs w:val="22"/>
        </w:rPr>
        <w:t xml:space="preserve"> &amp; R. Southall (</w:t>
      </w:r>
      <w:proofErr w:type="spellStart"/>
      <w:r w:rsidRPr="003333E2">
        <w:rPr>
          <w:rFonts w:ascii="Calibri" w:hAnsi="Calibri"/>
          <w:sz w:val="22"/>
          <w:szCs w:val="22"/>
        </w:rPr>
        <w:t>eds</w:t>
      </w:r>
      <w:proofErr w:type="spellEnd"/>
      <w:r w:rsidRPr="003333E2">
        <w:rPr>
          <w:rFonts w:ascii="Calibri" w:hAnsi="Calibri"/>
          <w:sz w:val="22"/>
          <w:szCs w:val="22"/>
        </w:rPr>
        <w:t>) State of the Nation: South Africa 2003 – 2004. Pretoria, HSRC Press.</w:t>
      </w:r>
    </w:p>
    <w:p w14:paraId="1CFC330C" w14:textId="77777777" w:rsidR="00041383" w:rsidRPr="003333E2" w:rsidRDefault="00041383" w:rsidP="00041383">
      <w:pPr>
        <w:tabs>
          <w:tab w:val="left" w:pos="720"/>
          <w:tab w:val="left" w:pos="2160"/>
        </w:tabs>
        <w:ind w:left="720" w:hanging="720"/>
        <w:jc w:val="both"/>
        <w:rPr>
          <w:rFonts w:ascii="Calibri" w:hAnsi="Calibri"/>
          <w:sz w:val="22"/>
          <w:szCs w:val="22"/>
        </w:rPr>
      </w:pPr>
    </w:p>
    <w:p w14:paraId="123F0DBB"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t xml:space="preserve">Young, M. (2002) ‘Educational reform in South Africa (1990-2000): An international perspective’ in A. </w:t>
      </w:r>
      <w:proofErr w:type="spellStart"/>
      <w:r w:rsidRPr="003333E2">
        <w:rPr>
          <w:rFonts w:ascii="Calibri" w:hAnsi="Calibri"/>
          <w:sz w:val="22"/>
          <w:szCs w:val="22"/>
        </w:rPr>
        <w:t>Kraak</w:t>
      </w:r>
      <w:proofErr w:type="spellEnd"/>
      <w:r w:rsidRPr="003333E2">
        <w:rPr>
          <w:rFonts w:ascii="Calibri" w:hAnsi="Calibri"/>
          <w:sz w:val="22"/>
          <w:szCs w:val="22"/>
        </w:rPr>
        <w:t xml:space="preserve"> &amp; M. Young (</w:t>
      </w:r>
      <w:proofErr w:type="spellStart"/>
      <w:r w:rsidRPr="003333E2">
        <w:rPr>
          <w:rFonts w:ascii="Calibri" w:hAnsi="Calibri"/>
          <w:sz w:val="22"/>
          <w:szCs w:val="22"/>
        </w:rPr>
        <w:t>eds</w:t>
      </w:r>
      <w:proofErr w:type="spellEnd"/>
      <w:r w:rsidRPr="003333E2">
        <w:rPr>
          <w:rFonts w:ascii="Calibri" w:hAnsi="Calibri"/>
          <w:sz w:val="22"/>
          <w:szCs w:val="22"/>
        </w:rPr>
        <w:t xml:space="preserve">) </w:t>
      </w:r>
      <w:r w:rsidRPr="003333E2">
        <w:rPr>
          <w:rFonts w:ascii="Calibri" w:hAnsi="Calibri"/>
          <w:i/>
          <w:sz w:val="22"/>
          <w:szCs w:val="22"/>
        </w:rPr>
        <w:t xml:space="preserve">Education in Retrospect: Policy and Implementation Since 1990. </w:t>
      </w:r>
      <w:r w:rsidRPr="003333E2">
        <w:rPr>
          <w:rFonts w:ascii="Calibri" w:hAnsi="Calibri"/>
          <w:sz w:val="22"/>
          <w:szCs w:val="22"/>
        </w:rPr>
        <w:t>Pretoria, HSRC.</w:t>
      </w:r>
    </w:p>
    <w:p w14:paraId="17FE8585" w14:textId="77777777" w:rsidR="00041383" w:rsidRPr="003333E2" w:rsidRDefault="00041383" w:rsidP="00041383">
      <w:pPr>
        <w:tabs>
          <w:tab w:val="left" w:pos="720"/>
          <w:tab w:val="left" w:pos="2160"/>
        </w:tabs>
        <w:ind w:left="720" w:hanging="720"/>
        <w:jc w:val="both"/>
        <w:rPr>
          <w:rFonts w:ascii="Calibri" w:hAnsi="Calibri"/>
          <w:sz w:val="22"/>
          <w:szCs w:val="22"/>
        </w:rPr>
      </w:pPr>
    </w:p>
    <w:p w14:paraId="1A54F6D7"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r>
      <w:proofErr w:type="spellStart"/>
      <w:r w:rsidRPr="003333E2">
        <w:rPr>
          <w:rFonts w:ascii="Calibri" w:hAnsi="Calibri"/>
          <w:sz w:val="22"/>
          <w:szCs w:val="22"/>
        </w:rPr>
        <w:t>Ravitch</w:t>
      </w:r>
      <w:proofErr w:type="spellEnd"/>
      <w:r w:rsidRPr="003333E2">
        <w:rPr>
          <w:rFonts w:ascii="Calibri" w:hAnsi="Calibri"/>
          <w:sz w:val="22"/>
          <w:szCs w:val="22"/>
        </w:rPr>
        <w:t xml:space="preserve">, D. (2000) ‘Conclusion’ in </w:t>
      </w:r>
      <w:r w:rsidRPr="003333E2">
        <w:rPr>
          <w:rFonts w:ascii="Calibri" w:hAnsi="Calibri"/>
          <w:i/>
          <w:sz w:val="22"/>
          <w:szCs w:val="22"/>
        </w:rPr>
        <w:t>Left Back: A Century of Failed School Reform</w:t>
      </w:r>
      <w:r w:rsidRPr="003333E2">
        <w:rPr>
          <w:rFonts w:ascii="Calibri" w:hAnsi="Calibri"/>
          <w:sz w:val="22"/>
          <w:szCs w:val="22"/>
        </w:rPr>
        <w:t>.  New Jersey, Simon and Schuster.</w:t>
      </w:r>
    </w:p>
    <w:p w14:paraId="488E606F" w14:textId="77777777" w:rsidR="00041383" w:rsidRPr="003333E2" w:rsidRDefault="00041383" w:rsidP="00041383">
      <w:pPr>
        <w:tabs>
          <w:tab w:val="left" w:pos="720"/>
          <w:tab w:val="left" w:pos="2160"/>
        </w:tabs>
        <w:ind w:left="720" w:hanging="720"/>
        <w:jc w:val="both"/>
        <w:rPr>
          <w:rFonts w:ascii="Calibri" w:hAnsi="Calibri"/>
          <w:sz w:val="24"/>
          <w:szCs w:val="24"/>
        </w:rPr>
      </w:pPr>
    </w:p>
    <w:p w14:paraId="1916635C" w14:textId="77777777" w:rsidR="00041383" w:rsidRPr="003333E2" w:rsidRDefault="00041383" w:rsidP="00041383">
      <w:pPr>
        <w:tabs>
          <w:tab w:val="left" w:pos="720"/>
          <w:tab w:val="left" w:pos="2160"/>
        </w:tabs>
        <w:ind w:left="720" w:hanging="720"/>
        <w:jc w:val="both"/>
        <w:rPr>
          <w:rFonts w:ascii="Calibri" w:hAnsi="Calibri"/>
          <w:b/>
          <w:sz w:val="24"/>
          <w:szCs w:val="24"/>
        </w:rPr>
      </w:pPr>
      <w:r w:rsidRPr="003333E2">
        <w:rPr>
          <w:rFonts w:ascii="Calibri" w:hAnsi="Calibri"/>
          <w:sz w:val="24"/>
          <w:szCs w:val="24"/>
        </w:rPr>
        <w:tab/>
      </w:r>
      <w:r w:rsidRPr="003333E2">
        <w:rPr>
          <w:rFonts w:ascii="Calibri" w:hAnsi="Calibri"/>
          <w:b/>
          <w:sz w:val="24"/>
          <w:szCs w:val="24"/>
        </w:rPr>
        <w:t>ADDITIONAL READINGS (ON VULA):</w:t>
      </w:r>
    </w:p>
    <w:p w14:paraId="0AEE7C85" w14:textId="77777777" w:rsidR="00041383" w:rsidRPr="003333E2" w:rsidRDefault="00041383" w:rsidP="00041383">
      <w:pPr>
        <w:tabs>
          <w:tab w:val="left" w:pos="720"/>
          <w:tab w:val="left" w:pos="2160"/>
        </w:tabs>
        <w:jc w:val="both"/>
        <w:rPr>
          <w:rFonts w:ascii="Calibri" w:hAnsi="Calibri"/>
          <w:sz w:val="24"/>
          <w:szCs w:val="24"/>
        </w:rPr>
      </w:pPr>
    </w:p>
    <w:p w14:paraId="7A2BA15A"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4"/>
          <w:szCs w:val="24"/>
        </w:rPr>
        <w:tab/>
      </w:r>
      <w:r w:rsidRPr="003333E2">
        <w:rPr>
          <w:rFonts w:ascii="Calibri" w:hAnsi="Calibri"/>
          <w:sz w:val="22"/>
          <w:szCs w:val="22"/>
        </w:rPr>
        <w:t>Jansen, J. (1999). ‘Setting the scene: historiographies of curriculum policy in South Africa’ in J. Jansen and P. Christie (</w:t>
      </w:r>
      <w:proofErr w:type="spellStart"/>
      <w:r w:rsidRPr="003333E2">
        <w:rPr>
          <w:rFonts w:ascii="Calibri" w:hAnsi="Calibri"/>
          <w:sz w:val="22"/>
          <w:szCs w:val="22"/>
        </w:rPr>
        <w:t>eds</w:t>
      </w:r>
      <w:proofErr w:type="spellEnd"/>
      <w:r w:rsidRPr="003333E2">
        <w:rPr>
          <w:rFonts w:ascii="Calibri" w:hAnsi="Calibri"/>
          <w:sz w:val="22"/>
          <w:szCs w:val="22"/>
        </w:rPr>
        <w:t xml:space="preserve">), </w:t>
      </w:r>
      <w:r w:rsidRPr="003333E2">
        <w:rPr>
          <w:rFonts w:ascii="Calibri" w:hAnsi="Calibri"/>
          <w:i/>
          <w:sz w:val="22"/>
          <w:szCs w:val="22"/>
        </w:rPr>
        <w:t xml:space="preserve">Changing </w:t>
      </w:r>
      <w:proofErr w:type="gramStart"/>
      <w:r w:rsidRPr="003333E2">
        <w:rPr>
          <w:rFonts w:ascii="Calibri" w:hAnsi="Calibri"/>
          <w:i/>
          <w:sz w:val="22"/>
          <w:szCs w:val="22"/>
        </w:rPr>
        <w:t>Curriculum :</w:t>
      </w:r>
      <w:proofErr w:type="gramEnd"/>
      <w:r w:rsidRPr="003333E2">
        <w:rPr>
          <w:rFonts w:ascii="Calibri" w:hAnsi="Calibri"/>
          <w:i/>
          <w:sz w:val="22"/>
          <w:szCs w:val="22"/>
        </w:rPr>
        <w:t xml:space="preserve"> Studies on Outcomes-based Education in South Africa</w:t>
      </w:r>
      <w:r w:rsidRPr="003333E2">
        <w:rPr>
          <w:rFonts w:ascii="Calibri" w:hAnsi="Calibri"/>
          <w:sz w:val="22"/>
          <w:szCs w:val="22"/>
        </w:rPr>
        <w:t xml:space="preserve">.  </w:t>
      </w:r>
      <w:proofErr w:type="spellStart"/>
      <w:r w:rsidRPr="003333E2">
        <w:rPr>
          <w:rFonts w:ascii="Calibri" w:hAnsi="Calibri"/>
          <w:sz w:val="22"/>
          <w:szCs w:val="22"/>
        </w:rPr>
        <w:t>Kenwyn</w:t>
      </w:r>
      <w:proofErr w:type="spellEnd"/>
      <w:r w:rsidRPr="003333E2">
        <w:rPr>
          <w:rFonts w:ascii="Calibri" w:hAnsi="Calibri"/>
          <w:sz w:val="22"/>
          <w:szCs w:val="22"/>
        </w:rPr>
        <w:t xml:space="preserve">, </w:t>
      </w:r>
      <w:proofErr w:type="spellStart"/>
      <w:r w:rsidRPr="003333E2">
        <w:rPr>
          <w:rFonts w:ascii="Calibri" w:hAnsi="Calibri"/>
          <w:sz w:val="22"/>
          <w:szCs w:val="22"/>
        </w:rPr>
        <w:t>Juta</w:t>
      </w:r>
      <w:proofErr w:type="spellEnd"/>
      <w:r w:rsidRPr="003333E2">
        <w:rPr>
          <w:rFonts w:ascii="Calibri" w:hAnsi="Calibri"/>
          <w:sz w:val="22"/>
          <w:szCs w:val="22"/>
        </w:rPr>
        <w:t xml:space="preserve"> and Co.</w:t>
      </w:r>
    </w:p>
    <w:p w14:paraId="76D9EBE2" w14:textId="77777777" w:rsidR="00041383" w:rsidRPr="003333E2" w:rsidRDefault="00041383" w:rsidP="00041383">
      <w:pPr>
        <w:tabs>
          <w:tab w:val="left" w:pos="720"/>
          <w:tab w:val="left" w:pos="2160"/>
        </w:tabs>
        <w:jc w:val="both"/>
        <w:rPr>
          <w:rFonts w:ascii="Calibri" w:hAnsi="Calibri"/>
          <w:sz w:val="22"/>
          <w:szCs w:val="22"/>
        </w:rPr>
      </w:pPr>
    </w:p>
    <w:p w14:paraId="213B366A"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t xml:space="preserve">Cross, M., </w:t>
      </w:r>
      <w:proofErr w:type="spellStart"/>
      <w:r w:rsidRPr="003333E2">
        <w:rPr>
          <w:rFonts w:ascii="Calibri" w:hAnsi="Calibri"/>
          <w:sz w:val="22"/>
          <w:szCs w:val="22"/>
        </w:rPr>
        <w:t>Mungadi</w:t>
      </w:r>
      <w:proofErr w:type="spellEnd"/>
      <w:r w:rsidRPr="003333E2">
        <w:rPr>
          <w:rFonts w:ascii="Calibri" w:hAnsi="Calibri"/>
          <w:sz w:val="22"/>
          <w:szCs w:val="22"/>
        </w:rPr>
        <w:t xml:space="preserve">, R. &amp; </w:t>
      </w:r>
      <w:proofErr w:type="spellStart"/>
      <w:r w:rsidRPr="003333E2">
        <w:rPr>
          <w:rFonts w:ascii="Calibri" w:hAnsi="Calibri"/>
          <w:sz w:val="22"/>
          <w:szCs w:val="22"/>
        </w:rPr>
        <w:t>Rouhani</w:t>
      </w:r>
      <w:proofErr w:type="spellEnd"/>
      <w:r w:rsidRPr="003333E2">
        <w:rPr>
          <w:rFonts w:ascii="Calibri" w:hAnsi="Calibri"/>
          <w:sz w:val="22"/>
          <w:szCs w:val="22"/>
        </w:rPr>
        <w:t>, S. (2002) ‘</w:t>
      </w:r>
      <w:proofErr w:type="gramStart"/>
      <w:r w:rsidRPr="003333E2">
        <w:rPr>
          <w:rFonts w:ascii="Calibri" w:hAnsi="Calibri"/>
          <w:sz w:val="22"/>
          <w:szCs w:val="22"/>
        </w:rPr>
        <w:t>From</w:t>
      </w:r>
      <w:proofErr w:type="gramEnd"/>
      <w:r w:rsidRPr="003333E2">
        <w:rPr>
          <w:rFonts w:ascii="Calibri" w:hAnsi="Calibri"/>
          <w:sz w:val="22"/>
          <w:szCs w:val="22"/>
        </w:rPr>
        <w:t xml:space="preserve"> policy to practice: curriculum reform in South African education’, </w:t>
      </w:r>
      <w:r w:rsidRPr="003333E2">
        <w:rPr>
          <w:rFonts w:ascii="Calibri" w:hAnsi="Calibri"/>
          <w:i/>
          <w:sz w:val="22"/>
          <w:szCs w:val="22"/>
        </w:rPr>
        <w:t xml:space="preserve">Comparative Education, </w:t>
      </w:r>
      <w:r w:rsidRPr="003333E2">
        <w:rPr>
          <w:rFonts w:ascii="Calibri" w:hAnsi="Calibri"/>
          <w:sz w:val="22"/>
          <w:szCs w:val="22"/>
        </w:rPr>
        <w:t>38, 2: 1771-187.</w:t>
      </w:r>
    </w:p>
    <w:p w14:paraId="77A336FA" w14:textId="77777777" w:rsidR="00041383" w:rsidRPr="003333E2" w:rsidRDefault="00041383" w:rsidP="00041383">
      <w:pPr>
        <w:tabs>
          <w:tab w:val="left" w:pos="720"/>
          <w:tab w:val="left" w:pos="2160"/>
        </w:tabs>
        <w:jc w:val="both"/>
        <w:rPr>
          <w:rFonts w:ascii="Calibri" w:hAnsi="Calibri"/>
          <w:sz w:val="24"/>
          <w:szCs w:val="24"/>
        </w:rPr>
      </w:pPr>
    </w:p>
    <w:p w14:paraId="4B81170C" w14:textId="77777777" w:rsidR="00041383" w:rsidRPr="003333E2" w:rsidRDefault="00041383" w:rsidP="00041383">
      <w:pPr>
        <w:tabs>
          <w:tab w:val="left" w:pos="720"/>
          <w:tab w:val="left" w:pos="2160"/>
        </w:tabs>
        <w:jc w:val="both"/>
        <w:rPr>
          <w:rFonts w:ascii="Calibri" w:hAnsi="Calibri"/>
          <w:sz w:val="24"/>
          <w:szCs w:val="24"/>
        </w:rPr>
      </w:pPr>
    </w:p>
    <w:p w14:paraId="325DF583" w14:textId="1121BBD8" w:rsidR="00041383" w:rsidRPr="003333E2" w:rsidRDefault="00041383" w:rsidP="00041383">
      <w:pPr>
        <w:tabs>
          <w:tab w:val="left" w:pos="720"/>
          <w:tab w:val="left" w:pos="2700"/>
        </w:tabs>
        <w:ind w:left="2700" w:hanging="2700"/>
        <w:jc w:val="both"/>
        <w:rPr>
          <w:rFonts w:ascii="Calibri" w:hAnsi="Calibri"/>
          <w:b/>
          <w:sz w:val="24"/>
          <w:szCs w:val="24"/>
        </w:rPr>
      </w:pPr>
      <w:r w:rsidRPr="003333E2">
        <w:rPr>
          <w:rFonts w:ascii="Calibri" w:hAnsi="Calibri"/>
          <w:b/>
          <w:sz w:val="24"/>
          <w:szCs w:val="24"/>
        </w:rPr>
        <w:t>2.</w:t>
      </w:r>
      <w:r w:rsidRPr="003333E2">
        <w:rPr>
          <w:rFonts w:ascii="Calibri" w:hAnsi="Calibri"/>
          <w:sz w:val="24"/>
          <w:szCs w:val="24"/>
        </w:rPr>
        <w:tab/>
      </w:r>
      <w:r w:rsidR="0088633D">
        <w:rPr>
          <w:rFonts w:ascii="Calibri" w:hAnsi="Calibri"/>
          <w:b/>
          <w:sz w:val="24"/>
          <w:szCs w:val="24"/>
        </w:rPr>
        <w:t>31</w:t>
      </w:r>
      <w:r w:rsidRPr="003333E2">
        <w:rPr>
          <w:rFonts w:ascii="Calibri" w:hAnsi="Calibri"/>
          <w:b/>
          <w:sz w:val="24"/>
          <w:szCs w:val="24"/>
        </w:rPr>
        <w:t xml:space="preserve"> JULY</w:t>
      </w:r>
      <w:r w:rsidRPr="003333E2">
        <w:rPr>
          <w:rFonts w:ascii="Calibri" w:hAnsi="Calibri"/>
          <w:b/>
          <w:sz w:val="24"/>
          <w:szCs w:val="24"/>
        </w:rPr>
        <w:tab/>
        <w:t>1995-2003: Curriculum 2005, the Review, and the NCS. (JM)</w:t>
      </w:r>
    </w:p>
    <w:p w14:paraId="59A0675F" w14:textId="77777777" w:rsidR="00041383" w:rsidRPr="003333E2" w:rsidRDefault="00041383" w:rsidP="00041383">
      <w:pPr>
        <w:tabs>
          <w:tab w:val="left" w:pos="720"/>
          <w:tab w:val="left" w:pos="2160"/>
        </w:tabs>
        <w:rPr>
          <w:rFonts w:ascii="Calibri" w:hAnsi="Calibri"/>
          <w:sz w:val="24"/>
          <w:szCs w:val="24"/>
        </w:rPr>
      </w:pPr>
    </w:p>
    <w:p w14:paraId="79AA9DF8" w14:textId="77777777" w:rsidR="00041383" w:rsidRPr="003333E2" w:rsidRDefault="00041383" w:rsidP="00041383">
      <w:pPr>
        <w:tabs>
          <w:tab w:val="left" w:pos="720"/>
          <w:tab w:val="left" w:pos="2160"/>
        </w:tabs>
        <w:jc w:val="both"/>
        <w:rPr>
          <w:rFonts w:ascii="Calibri" w:hAnsi="Calibri"/>
          <w:b/>
          <w:sz w:val="24"/>
          <w:szCs w:val="24"/>
        </w:rPr>
      </w:pPr>
      <w:r w:rsidRPr="003333E2">
        <w:rPr>
          <w:rFonts w:ascii="Calibri" w:hAnsi="Calibri"/>
          <w:sz w:val="24"/>
          <w:szCs w:val="24"/>
        </w:rPr>
        <w:tab/>
      </w:r>
      <w:r w:rsidRPr="003333E2">
        <w:rPr>
          <w:rFonts w:ascii="Calibri" w:hAnsi="Calibri"/>
          <w:b/>
          <w:sz w:val="24"/>
          <w:szCs w:val="24"/>
        </w:rPr>
        <w:t>MAIN READINGS:</w:t>
      </w:r>
    </w:p>
    <w:p w14:paraId="217B39F8" w14:textId="77777777" w:rsidR="00041383" w:rsidRPr="003333E2" w:rsidRDefault="00041383" w:rsidP="00041383">
      <w:pPr>
        <w:tabs>
          <w:tab w:val="left" w:pos="720"/>
          <w:tab w:val="left" w:pos="2160"/>
        </w:tabs>
        <w:rPr>
          <w:rFonts w:ascii="Calibri" w:hAnsi="Calibri"/>
          <w:sz w:val="24"/>
          <w:szCs w:val="24"/>
        </w:rPr>
      </w:pPr>
    </w:p>
    <w:p w14:paraId="0F6B90C6"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4"/>
          <w:szCs w:val="24"/>
        </w:rPr>
        <w:tab/>
      </w:r>
      <w:proofErr w:type="gramStart"/>
      <w:r w:rsidRPr="003333E2">
        <w:rPr>
          <w:rFonts w:ascii="Calibri" w:hAnsi="Calibri"/>
          <w:sz w:val="22"/>
          <w:szCs w:val="22"/>
        </w:rPr>
        <w:t xml:space="preserve">Ministry of Education (2000) Chapter 3 ‘Structure and design of the curriculum’, of </w:t>
      </w:r>
      <w:r w:rsidRPr="003333E2">
        <w:rPr>
          <w:rFonts w:ascii="Calibri" w:hAnsi="Calibri"/>
          <w:i/>
          <w:sz w:val="22"/>
          <w:szCs w:val="22"/>
        </w:rPr>
        <w:t>A South African Curriculum for the 21</w:t>
      </w:r>
      <w:r w:rsidRPr="003333E2">
        <w:rPr>
          <w:rFonts w:ascii="Calibri" w:hAnsi="Calibri"/>
          <w:i/>
          <w:sz w:val="22"/>
          <w:szCs w:val="22"/>
          <w:vertAlign w:val="superscript"/>
        </w:rPr>
        <w:t>st</w:t>
      </w:r>
      <w:r w:rsidRPr="003333E2">
        <w:rPr>
          <w:rFonts w:ascii="Calibri" w:hAnsi="Calibri"/>
          <w:i/>
          <w:sz w:val="22"/>
          <w:szCs w:val="22"/>
        </w:rPr>
        <w:t xml:space="preserve"> Century.</w:t>
      </w:r>
      <w:proofErr w:type="gramEnd"/>
      <w:r w:rsidRPr="003333E2">
        <w:rPr>
          <w:rFonts w:ascii="Calibri" w:hAnsi="Calibri"/>
          <w:i/>
          <w:sz w:val="22"/>
          <w:szCs w:val="22"/>
        </w:rPr>
        <w:t xml:space="preserve">  </w:t>
      </w:r>
      <w:proofErr w:type="gramStart"/>
      <w:r w:rsidRPr="003333E2">
        <w:rPr>
          <w:rFonts w:ascii="Calibri" w:hAnsi="Calibri"/>
          <w:i/>
          <w:sz w:val="22"/>
          <w:szCs w:val="22"/>
        </w:rPr>
        <w:t>Report of the Review Committee on C2005</w:t>
      </w:r>
      <w:r w:rsidRPr="003333E2">
        <w:rPr>
          <w:rFonts w:ascii="Calibri" w:hAnsi="Calibri"/>
          <w:sz w:val="22"/>
          <w:szCs w:val="22"/>
        </w:rPr>
        <w:t>.</w:t>
      </w:r>
      <w:proofErr w:type="gramEnd"/>
      <w:r w:rsidRPr="003333E2">
        <w:rPr>
          <w:rFonts w:ascii="Calibri" w:hAnsi="Calibri"/>
          <w:sz w:val="22"/>
          <w:szCs w:val="22"/>
        </w:rPr>
        <w:t xml:space="preserve">  Pretoria: Ministry of Education.</w:t>
      </w:r>
    </w:p>
    <w:p w14:paraId="2C9DBFD1" w14:textId="77777777" w:rsidR="00041383" w:rsidRPr="003333E2" w:rsidRDefault="00041383" w:rsidP="00041383">
      <w:pPr>
        <w:autoSpaceDE w:val="0"/>
        <w:autoSpaceDN w:val="0"/>
        <w:adjustRightInd w:val="0"/>
        <w:ind w:left="720"/>
        <w:rPr>
          <w:rFonts w:ascii="Calibri" w:hAnsi="Calibri"/>
          <w:sz w:val="22"/>
          <w:szCs w:val="22"/>
          <w:lang w:eastAsia="en-GB"/>
        </w:rPr>
      </w:pPr>
    </w:p>
    <w:p w14:paraId="3AD47E22"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r>
      <w:proofErr w:type="gramStart"/>
      <w:r w:rsidRPr="003333E2">
        <w:rPr>
          <w:rFonts w:ascii="Calibri" w:hAnsi="Calibri"/>
          <w:sz w:val="22"/>
          <w:szCs w:val="22"/>
        </w:rPr>
        <w:t>Fiske, E. &amp; Ladd, H. (2003) ‘Outcomes-based education and equity’.</w:t>
      </w:r>
      <w:proofErr w:type="gramEnd"/>
      <w:r w:rsidRPr="003333E2">
        <w:rPr>
          <w:rFonts w:ascii="Calibri" w:hAnsi="Calibri"/>
          <w:sz w:val="22"/>
          <w:szCs w:val="22"/>
        </w:rPr>
        <w:t xml:space="preserve"> Mimeo.</w:t>
      </w:r>
    </w:p>
    <w:p w14:paraId="04F7A397" w14:textId="77777777" w:rsidR="00041383" w:rsidRPr="003333E2" w:rsidRDefault="00041383" w:rsidP="00041383">
      <w:pPr>
        <w:tabs>
          <w:tab w:val="left" w:pos="720"/>
          <w:tab w:val="left" w:pos="2160"/>
        </w:tabs>
        <w:ind w:left="720" w:hanging="720"/>
        <w:jc w:val="both"/>
        <w:rPr>
          <w:rFonts w:ascii="Calibri" w:hAnsi="Calibri"/>
          <w:sz w:val="22"/>
          <w:szCs w:val="22"/>
        </w:rPr>
      </w:pPr>
    </w:p>
    <w:p w14:paraId="2B4B850A" w14:textId="77777777" w:rsidR="00041383" w:rsidRPr="003333E2" w:rsidRDefault="00041383" w:rsidP="00041383">
      <w:pPr>
        <w:tabs>
          <w:tab w:val="left" w:pos="720"/>
          <w:tab w:val="left" w:pos="2160"/>
        </w:tabs>
        <w:ind w:left="720" w:hanging="720"/>
        <w:jc w:val="both"/>
        <w:rPr>
          <w:rFonts w:ascii="Calibri" w:hAnsi="Calibri"/>
          <w:sz w:val="22"/>
          <w:szCs w:val="22"/>
          <w:lang w:eastAsia="en-GB"/>
        </w:rPr>
      </w:pPr>
      <w:r w:rsidRPr="003333E2">
        <w:rPr>
          <w:rFonts w:ascii="Calibri" w:hAnsi="Calibri"/>
          <w:sz w:val="22"/>
          <w:szCs w:val="22"/>
          <w:lang w:eastAsia="en-GB"/>
        </w:rPr>
        <w:tab/>
      </w:r>
      <w:proofErr w:type="spellStart"/>
      <w:r w:rsidRPr="003333E2">
        <w:rPr>
          <w:rFonts w:ascii="Calibri" w:hAnsi="Calibri"/>
          <w:sz w:val="22"/>
          <w:szCs w:val="22"/>
          <w:lang w:eastAsia="en-GB"/>
        </w:rPr>
        <w:t>Nykiel</w:t>
      </w:r>
      <w:proofErr w:type="spellEnd"/>
      <w:r w:rsidRPr="003333E2">
        <w:rPr>
          <w:rFonts w:ascii="Calibri" w:hAnsi="Calibri"/>
          <w:sz w:val="22"/>
          <w:szCs w:val="22"/>
          <w:lang w:eastAsia="en-GB"/>
        </w:rPr>
        <w:t>-Herbert, B.</w:t>
      </w:r>
      <w:r w:rsidRPr="003333E2">
        <w:rPr>
          <w:rFonts w:ascii="Calibri" w:hAnsi="Calibri"/>
          <w:sz w:val="22"/>
          <w:szCs w:val="22"/>
        </w:rPr>
        <w:t xml:space="preserve"> (2004) ‘</w:t>
      </w:r>
      <w:proofErr w:type="spellStart"/>
      <w:r w:rsidRPr="003333E2">
        <w:rPr>
          <w:rFonts w:ascii="Calibri" w:hAnsi="Calibri"/>
          <w:sz w:val="22"/>
          <w:szCs w:val="22"/>
          <w:lang w:eastAsia="en-GB"/>
        </w:rPr>
        <w:t>Mis</w:t>
      </w:r>
      <w:proofErr w:type="spellEnd"/>
      <w:r w:rsidRPr="003333E2">
        <w:rPr>
          <w:rFonts w:ascii="Calibri" w:hAnsi="Calibri"/>
          <w:sz w:val="22"/>
          <w:szCs w:val="22"/>
          <w:lang w:eastAsia="en-GB"/>
        </w:rPr>
        <w:t xml:space="preserve">-Constructing Knowledge: The Case of Learner-Centred Pedagogy in South Africa’. </w:t>
      </w:r>
      <w:proofErr w:type="gramStart"/>
      <w:r w:rsidRPr="003333E2">
        <w:rPr>
          <w:rFonts w:ascii="Calibri" w:hAnsi="Calibri"/>
          <w:i/>
          <w:sz w:val="22"/>
          <w:szCs w:val="22"/>
          <w:lang w:eastAsia="en-GB"/>
        </w:rPr>
        <w:t>Perspectives</w:t>
      </w:r>
      <w:r w:rsidRPr="003333E2">
        <w:rPr>
          <w:rFonts w:ascii="Calibri" w:hAnsi="Calibri"/>
          <w:sz w:val="22"/>
          <w:szCs w:val="22"/>
          <w:lang w:eastAsia="en-GB"/>
        </w:rPr>
        <w:t>, vol. XXXIV no 3, September.</w:t>
      </w:r>
      <w:proofErr w:type="gramEnd"/>
    </w:p>
    <w:p w14:paraId="0B3B986B" w14:textId="77777777" w:rsidR="00041383" w:rsidRPr="003333E2" w:rsidRDefault="00041383" w:rsidP="00041383">
      <w:pPr>
        <w:tabs>
          <w:tab w:val="left" w:pos="720"/>
          <w:tab w:val="left" w:pos="2160"/>
        </w:tabs>
        <w:jc w:val="both"/>
        <w:rPr>
          <w:rFonts w:ascii="Calibri" w:hAnsi="Calibri"/>
          <w:sz w:val="24"/>
          <w:szCs w:val="24"/>
        </w:rPr>
      </w:pPr>
    </w:p>
    <w:p w14:paraId="0852F4CD" w14:textId="77777777" w:rsidR="00041383" w:rsidRPr="003333E2" w:rsidRDefault="00041383" w:rsidP="00041383">
      <w:pPr>
        <w:tabs>
          <w:tab w:val="left" w:pos="720"/>
          <w:tab w:val="left" w:pos="2160"/>
        </w:tabs>
        <w:jc w:val="both"/>
        <w:rPr>
          <w:rFonts w:ascii="Calibri" w:hAnsi="Calibri"/>
          <w:b/>
          <w:sz w:val="24"/>
          <w:szCs w:val="24"/>
        </w:rPr>
      </w:pPr>
      <w:r w:rsidRPr="003333E2">
        <w:rPr>
          <w:rFonts w:ascii="Calibri" w:hAnsi="Calibri"/>
          <w:sz w:val="24"/>
          <w:szCs w:val="24"/>
        </w:rPr>
        <w:tab/>
      </w:r>
      <w:r w:rsidRPr="003333E2">
        <w:rPr>
          <w:rFonts w:ascii="Calibri" w:hAnsi="Calibri"/>
          <w:b/>
          <w:sz w:val="24"/>
          <w:szCs w:val="24"/>
        </w:rPr>
        <w:t>ADDITIONAL READINGS (ON VULA):</w:t>
      </w:r>
    </w:p>
    <w:p w14:paraId="71860B3A" w14:textId="77777777" w:rsidR="00041383" w:rsidRPr="003333E2" w:rsidRDefault="00041383" w:rsidP="00041383">
      <w:pPr>
        <w:tabs>
          <w:tab w:val="left" w:pos="720"/>
          <w:tab w:val="left" w:pos="2160"/>
        </w:tabs>
        <w:ind w:left="720" w:hanging="720"/>
        <w:jc w:val="both"/>
        <w:rPr>
          <w:rFonts w:ascii="Calibri" w:hAnsi="Calibri"/>
          <w:sz w:val="22"/>
          <w:szCs w:val="22"/>
        </w:rPr>
      </w:pPr>
    </w:p>
    <w:p w14:paraId="3E699719" w14:textId="754EBBF3"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r>
      <w:r w:rsidR="0088633D" w:rsidRPr="003333E2">
        <w:rPr>
          <w:rFonts w:ascii="Calibri" w:hAnsi="Calibri"/>
          <w:sz w:val="22"/>
          <w:szCs w:val="22"/>
        </w:rPr>
        <w:t xml:space="preserve">Cross, M., </w:t>
      </w:r>
      <w:proofErr w:type="spellStart"/>
      <w:r w:rsidR="0088633D" w:rsidRPr="003333E2">
        <w:rPr>
          <w:rFonts w:ascii="Calibri" w:hAnsi="Calibri"/>
          <w:sz w:val="22"/>
          <w:szCs w:val="22"/>
        </w:rPr>
        <w:t>Mungadi</w:t>
      </w:r>
      <w:proofErr w:type="spellEnd"/>
      <w:r w:rsidR="0088633D" w:rsidRPr="003333E2">
        <w:rPr>
          <w:rFonts w:ascii="Calibri" w:hAnsi="Calibri"/>
          <w:sz w:val="22"/>
          <w:szCs w:val="22"/>
        </w:rPr>
        <w:t xml:space="preserve">, R. &amp; </w:t>
      </w:r>
      <w:proofErr w:type="spellStart"/>
      <w:r w:rsidR="0088633D" w:rsidRPr="003333E2">
        <w:rPr>
          <w:rFonts w:ascii="Calibri" w:hAnsi="Calibri"/>
          <w:sz w:val="22"/>
          <w:szCs w:val="22"/>
        </w:rPr>
        <w:t>Rouhani</w:t>
      </w:r>
      <w:proofErr w:type="spellEnd"/>
      <w:r w:rsidR="0088633D" w:rsidRPr="003333E2">
        <w:rPr>
          <w:rFonts w:ascii="Calibri" w:hAnsi="Calibri"/>
          <w:sz w:val="22"/>
          <w:szCs w:val="22"/>
        </w:rPr>
        <w:t>, S. (2002) ‘</w:t>
      </w:r>
      <w:proofErr w:type="gramStart"/>
      <w:r w:rsidR="0088633D" w:rsidRPr="003333E2">
        <w:rPr>
          <w:rFonts w:ascii="Calibri" w:hAnsi="Calibri"/>
          <w:sz w:val="22"/>
          <w:szCs w:val="22"/>
        </w:rPr>
        <w:t>From</w:t>
      </w:r>
      <w:proofErr w:type="gramEnd"/>
      <w:r w:rsidR="0088633D" w:rsidRPr="003333E2">
        <w:rPr>
          <w:rFonts w:ascii="Calibri" w:hAnsi="Calibri"/>
          <w:sz w:val="22"/>
          <w:szCs w:val="22"/>
        </w:rPr>
        <w:t xml:space="preserve"> policy to practice: curriculum reform in South African education’, </w:t>
      </w:r>
      <w:r w:rsidR="0088633D" w:rsidRPr="003333E2">
        <w:rPr>
          <w:rFonts w:ascii="Calibri" w:hAnsi="Calibri"/>
          <w:i/>
          <w:sz w:val="22"/>
          <w:szCs w:val="22"/>
        </w:rPr>
        <w:t xml:space="preserve">Comparative Education, </w:t>
      </w:r>
      <w:r w:rsidR="0088633D" w:rsidRPr="003333E2">
        <w:rPr>
          <w:rFonts w:ascii="Calibri" w:hAnsi="Calibri"/>
          <w:sz w:val="22"/>
          <w:szCs w:val="22"/>
        </w:rPr>
        <w:t>38, 2: 1771-187.</w:t>
      </w:r>
    </w:p>
    <w:p w14:paraId="73D66AA1" w14:textId="77777777" w:rsidR="00041383" w:rsidRPr="003333E2" w:rsidRDefault="00041383" w:rsidP="00041383">
      <w:pPr>
        <w:tabs>
          <w:tab w:val="left" w:pos="720"/>
          <w:tab w:val="left" w:pos="2160"/>
        </w:tabs>
        <w:ind w:left="720" w:hanging="720"/>
        <w:jc w:val="both"/>
        <w:rPr>
          <w:rFonts w:ascii="Calibri" w:hAnsi="Calibri"/>
          <w:sz w:val="22"/>
          <w:szCs w:val="22"/>
        </w:rPr>
      </w:pPr>
    </w:p>
    <w:p w14:paraId="03C58672"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t>‘Overview Document’ of the National Curriculum Statement Grades 7 to 9 outcomes statements for the learning areas languages, maths, social sciences, and life orientation.</w:t>
      </w:r>
    </w:p>
    <w:p w14:paraId="4BC382E1" w14:textId="77777777" w:rsidR="00041383" w:rsidRPr="003333E2" w:rsidRDefault="00041383" w:rsidP="00041383">
      <w:pPr>
        <w:autoSpaceDE w:val="0"/>
        <w:autoSpaceDN w:val="0"/>
        <w:adjustRightInd w:val="0"/>
        <w:rPr>
          <w:rFonts w:ascii="Calibri" w:hAnsi="Calibri"/>
          <w:sz w:val="22"/>
          <w:szCs w:val="22"/>
          <w:lang w:eastAsia="en-GB"/>
        </w:rPr>
      </w:pPr>
    </w:p>
    <w:p w14:paraId="2680C5CF" w14:textId="77777777" w:rsidR="00041383" w:rsidRPr="003333E2" w:rsidRDefault="00041383" w:rsidP="00041383">
      <w:pPr>
        <w:tabs>
          <w:tab w:val="left" w:pos="720"/>
          <w:tab w:val="left" w:pos="2160"/>
        </w:tabs>
        <w:ind w:left="720" w:hanging="720"/>
        <w:rPr>
          <w:rFonts w:ascii="Calibri" w:hAnsi="Calibri"/>
          <w:sz w:val="22"/>
          <w:szCs w:val="22"/>
          <w:lang w:eastAsia="en-GB"/>
        </w:rPr>
      </w:pPr>
      <w:r w:rsidRPr="003333E2">
        <w:rPr>
          <w:rFonts w:ascii="Calibri" w:hAnsi="Calibri"/>
          <w:sz w:val="22"/>
          <w:szCs w:val="22"/>
          <w:lang w:eastAsia="en-GB"/>
        </w:rPr>
        <w:tab/>
      </w:r>
      <w:proofErr w:type="gramStart"/>
      <w:r w:rsidRPr="003333E2">
        <w:rPr>
          <w:rFonts w:ascii="Calibri" w:hAnsi="Calibri"/>
          <w:sz w:val="22"/>
          <w:szCs w:val="22"/>
          <w:lang w:eastAsia="en-GB"/>
        </w:rPr>
        <w:t xml:space="preserve">Donnelly, K. (2005) </w:t>
      </w:r>
      <w:r w:rsidRPr="003333E2">
        <w:rPr>
          <w:rFonts w:ascii="Calibri" w:hAnsi="Calibri"/>
          <w:i/>
          <w:sz w:val="22"/>
          <w:szCs w:val="22"/>
          <w:lang w:eastAsia="en-GB"/>
        </w:rPr>
        <w:t>Benchmarking Australian Primary School Curricula</w:t>
      </w:r>
      <w:r w:rsidRPr="003333E2">
        <w:rPr>
          <w:rFonts w:ascii="Calibri" w:hAnsi="Calibri"/>
          <w:sz w:val="22"/>
          <w:szCs w:val="22"/>
          <w:lang w:eastAsia="en-GB"/>
        </w:rPr>
        <w:t>.</w:t>
      </w:r>
      <w:proofErr w:type="gramEnd"/>
      <w:r w:rsidRPr="003333E2">
        <w:rPr>
          <w:rFonts w:ascii="Calibri" w:hAnsi="Calibri"/>
          <w:sz w:val="22"/>
          <w:szCs w:val="22"/>
          <w:lang w:eastAsia="en-GB"/>
        </w:rPr>
        <w:t xml:space="preserve"> </w:t>
      </w:r>
      <w:proofErr w:type="gramStart"/>
      <w:r w:rsidRPr="003333E2">
        <w:rPr>
          <w:rFonts w:ascii="Calibri" w:hAnsi="Calibri"/>
          <w:sz w:val="22"/>
          <w:szCs w:val="22"/>
          <w:lang w:eastAsia="en-GB"/>
        </w:rPr>
        <w:t>Canberra, Department of Education, Science and Training.</w:t>
      </w:r>
      <w:proofErr w:type="gramEnd"/>
    </w:p>
    <w:p w14:paraId="35316866" w14:textId="77777777" w:rsidR="00041383" w:rsidRPr="003333E2" w:rsidRDefault="00041383" w:rsidP="00041383">
      <w:pPr>
        <w:tabs>
          <w:tab w:val="left" w:pos="720"/>
          <w:tab w:val="left" w:pos="2160"/>
        </w:tabs>
        <w:ind w:left="720" w:hanging="720"/>
        <w:rPr>
          <w:rFonts w:ascii="Calibri" w:hAnsi="Calibri"/>
          <w:sz w:val="22"/>
          <w:szCs w:val="22"/>
          <w:lang w:eastAsia="en-GB"/>
        </w:rPr>
      </w:pPr>
    </w:p>
    <w:p w14:paraId="437ECE7F" w14:textId="77777777" w:rsidR="00041383" w:rsidRPr="003333E2" w:rsidRDefault="00041383" w:rsidP="00041383">
      <w:pPr>
        <w:tabs>
          <w:tab w:val="left" w:pos="720"/>
          <w:tab w:val="left" w:pos="2160"/>
        </w:tabs>
        <w:ind w:left="720" w:hanging="720"/>
        <w:rPr>
          <w:rFonts w:ascii="Calibri" w:hAnsi="Calibri"/>
          <w:sz w:val="22"/>
          <w:szCs w:val="22"/>
        </w:rPr>
      </w:pPr>
      <w:r w:rsidRPr="003333E2">
        <w:rPr>
          <w:rFonts w:ascii="Calibri" w:hAnsi="Calibri"/>
          <w:sz w:val="22"/>
          <w:szCs w:val="22"/>
          <w:lang w:eastAsia="en-GB"/>
        </w:rPr>
        <w:tab/>
      </w:r>
      <w:r w:rsidRPr="003333E2">
        <w:rPr>
          <w:rFonts w:ascii="Calibri" w:hAnsi="Calibri"/>
          <w:sz w:val="22"/>
          <w:szCs w:val="22"/>
        </w:rPr>
        <w:t>See http://www.education.gov.za/Curriculum/Curriculum.asp</w:t>
      </w:r>
    </w:p>
    <w:p w14:paraId="72C4B5E0" w14:textId="77777777" w:rsidR="00041383" w:rsidRPr="003333E2" w:rsidRDefault="00041383" w:rsidP="00041383">
      <w:pPr>
        <w:tabs>
          <w:tab w:val="left" w:pos="720"/>
          <w:tab w:val="left" w:pos="2160"/>
        </w:tabs>
        <w:jc w:val="both"/>
        <w:rPr>
          <w:rFonts w:ascii="Calibri" w:hAnsi="Calibri"/>
          <w:sz w:val="22"/>
          <w:szCs w:val="22"/>
        </w:rPr>
      </w:pPr>
    </w:p>
    <w:p w14:paraId="7F82471C"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r>
      <w:proofErr w:type="spellStart"/>
      <w:r w:rsidRPr="003333E2">
        <w:rPr>
          <w:rFonts w:ascii="Calibri" w:hAnsi="Calibri"/>
          <w:sz w:val="22"/>
          <w:szCs w:val="22"/>
        </w:rPr>
        <w:t>Fataar</w:t>
      </w:r>
      <w:proofErr w:type="spellEnd"/>
      <w:r w:rsidRPr="003333E2">
        <w:rPr>
          <w:rFonts w:ascii="Calibri" w:hAnsi="Calibri"/>
          <w:sz w:val="22"/>
          <w:szCs w:val="22"/>
        </w:rPr>
        <w:t>, A. (2006) ‘Policy networks in recalibrated political terrain: the case of school curriculum policy and politics in South Africa.’ Journal of Education Policy, 21:6.</w:t>
      </w:r>
    </w:p>
    <w:p w14:paraId="43EEFD60" w14:textId="77777777" w:rsidR="00041383" w:rsidRPr="003333E2" w:rsidRDefault="00041383" w:rsidP="00041383">
      <w:pPr>
        <w:tabs>
          <w:tab w:val="left" w:pos="720"/>
          <w:tab w:val="left" w:pos="2160"/>
        </w:tabs>
        <w:ind w:left="720" w:hanging="720"/>
        <w:jc w:val="both"/>
        <w:rPr>
          <w:rFonts w:ascii="Calibri" w:hAnsi="Calibri"/>
          <w:sz w:val="22"/>
          <w:szCs w:val="22"/>
        </w:rPr>
      </w:pPr>
    </w:p>
    <w:p w14:paraId="427B1D9F"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sz w:val="22"/>
          <w:szCs w:val="22"/>
        </w:rPr>
        <w:tab/>
      </w:r>
      <w:proofErr w:type="gramStart"/>
      <w:r w:rsidRPr="003333E2">
        <w:rPr>
          <w:rFonts w:ascii="Calibri" w:hAnsi="Calibri"/>
          <w:sz w:val="22"/>
          <w:szCs w:val="22"/>
        </w:rPr>
        <w:t xml:space="preserve">Harley, K and </w:t>
      </w:r>
      <w:proofErr w:type="spellStart"/>
      <w:r w:rsidRPr="003333E2">
        <w:rPr>
          <w:rFonts w:ascii="Calibri" w:hAnsi="Calibri"/>
          <w:sz w:val="22"/>
          <w:szCs w:val="22"/>
        </w:rPr>
        <w:t>Wedekind</w:t>
      </w:r>
      <w:proofErr w:type="spellEnd"/>
      <w:r w:rsidRPr="003333E2">
        <w:rPr>
          <w:rFonts w:ascii="Calibri" w:hAnsi="Calibri"/>
          <w:sz w:val="22"/>
          <w:szCs w:val="22"/>
        </w:rPr>
        <w:t>, V. ‘Political change, curriculum change and social formation 1990 to 2002’ in Chisholm, L. (</w:t>
      </w:r>
      <w:proofErr w:type="spellStart"/>
      <w:r w:rsidRPr="003333E2">
        <w:rPr>
          <w:rFonts w:ascii="Calibri" w:hAnsi="Calibri"/>
          <w:sz w:val="22"/>
          <w:szCs w:val="22"/>
        </w:rPr>
        <w:t>ed</w:t>
      </w:r>
      <w:proofErr w:type="spellEnd"/>
      <w:r w:rsidRPr="003333E2">
        <w:rPr>
          <w:rFonts w:ascii="Calibri" w:hAnsi="Calibri"/>
          <w:sz w:val="22"/>
          <w:szCs w:val="22"/>
        </w:rPr>
        <w:t xml:space="preserve">) </w:t>
      </w:r>
      <w:r w:rsidRPr="003333E2">
        <w:rPr>
          <w:rFonts w:ascii="Calibri" w:hAnsi="Calibri"/>
          <w:i/>
          <w:sz w:val="22"/>
          <w:szCs w:val="22"/>
        </w:rPr>
        <w:t>Changing Class</w:t>
      </w:r>
      <w:r w:rsidRPr="003333E2">
        <w:rPr>
          <w:rFonts w:ascii="Calibri" w:hAnsi="Calibri"/>
          <w:sz w:val="22"/>
          <w:szCs w:val="22"/>
        </w:rPr>
        <w:t>.</w:t>
      </w:r>
      <w:proofErr w:type="gramEnd"/>
      <w:r w:rsidRPr="003333E2">
        <w:rPr>
          <w:rFonts w:ascii="Calibri" w:hAnsi="Calibri"/>
          <w:sz w:val="22"/>
          <w:szCs w:val="22"/>
        </w:rPr>
        <w:t xml:space="preserve"> Pretoria: HSRC.</w:t>
      </w:r>
    </w:p>
    <w:p w14:paraId="082C3D20" w14:textId="77777777" w:rsidR="00041383" w:rsidRPr="003333E2" w:rsidRDefault="00041383" w:rsidP="00041383">
      <w:pPr>
        <w:tabs>
          <w:tab w:val="left" w:pos="720"/>
          <w:tab w:val="left" w:pos="2160"/>
        </w:tabs>
        <w:ind w:left="720" w:hanging="720"/>
        <w:jc w:val="both"/>
        <w:rPr>
          <w:rFonts w:ascii="Calibri" w:hAnsi="Calibri" w:cs="Arial"/>
          <w:iCs/>
          <w:sz w:val="22"/>
          <w:szCs w:val="22"/>
        </w:rPr>
      </w:pPr>
    </w:p>
    <w:p w14:paraId="618FDE3F" w14:textId="087D2CFD"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cs="Arial"/>
          <w:iCs/>
          <w:sz w:val="22"/>
          <w:szCs w:val="22"/>
        </w:rPr>
        <w:tab/>
      </w:r>
      <w:r w:rsidRPr="003333E2">
        <w:rPr>
          <w:rFonts w:ascii="Calibri" w:hAnsi="Calibri"/>
          <w:sz w:val="22"/>
          <w:szCs w:val="22"/>
        </w:rPr>
        <w:t xml:space="preserve">Muller, J. (2002) ‘Progressivism </w:t>
      </w:r>
      <w:proofErr w:type="spellStart"/>
      <w:r w:rsidRPr="003333E2">
        <w:rPr>
          <w:rFonts w:ascii="Calibri" w:hAnsi="Calibri"/>
          <w:sz w:val="22"/>
          <w:szCs w:val="22"/>
        </w:rPr>
        <w:t>redux</w:t>
      </w:r>
      <w:proofErr w:type="spellEnd"/>
      <w:r w:rsidRPr="003333E2">
        <w:rPr>
          <w:rFonts w:ascii="Calibri" w:hAnsi="Calibri"/>
          <w:sz w:val="22"/>
          <w:szCs w:val="22"/>
        </w:rPr>
        <w:t xml:space="preserve">: ethos, policy, pathos’, in A. </w:t>
      </w:r>
      <w:proofErr w:type="spellStart"/>
      <w:r w:rsidRPr="003333E2">
        <w:rPr>
          <w:rFonts w:ascii="Calibri" w:hAnsi="Calibri"/>
          <w:sz w:val="22"/>
          <w:szCs w:val="22"/>
        </w:rPr>
        <w:t>Kraak</w:t>
      </w:r>
      <w:proofErr w:type="spellEnd"/>
      <w:r w:rsidRPr="003333E2">
        <w:rPr>
          <w:rFonts w:ascii="Calibri" w:hAnsi="Calibri"/>
          <w:sz w:val="22"/>
          <w:szCs w:val="22"/>
        </w:rPr>
        <w:t xml:space="preserve"> &amp; M. Young (</w:t>
      </w:r>
      <w:proofErr w:type="spellStart"/>
      <w:r w:rsidRPr="003333E2">
        <w:rPr>
          <w:rFonts w:ascii="Calibri" w:hAnsi="Calibri"/>
          <w:sz w:val="22"/>
          <w:szCs w:val="22"/>
        </w:rPr>
        <w:t>eds</w:t>
      </w:r>
      <w:proofErr w:type="spellEnd"/>
      <w:r w:rsidRPr="003333E2">
        <w:rPr>
          <w:rFonts w:ascii="Calibri" w:hAnsi="Calibri"/>
          <w:sz w:val="22"/>
          <w:szCs w:val="22"/>
        </w:rPr>
        <w:t xml:space="preserve">), </w:t>
      </w:r>
      <w:r w:rsidRPr="003333E2">
        <w:rPr>
          <w:rFonts w:ascii="Calibri" w:hAnsi="Calibri"/>
          <w:i/>
          <w:sz w:val="22"/>
          <w:szCs w:val="22"/>
        </w:rPr>
        <w:t>Education in Retrospect.</w:t>
      </w:r>
      <w:r w:rsidRPr="003333E2">
        <w:rPr>
          <w:rFonts w:ascii="Calibri" w:hAnsi="Calibri"/>
          <w:sz w:val="22"/>
          <w:szCs w:val="22"/>
        </w:rPr>
        <w:t xml:space="preserve"> Pretoria, HSRC.</w:t>
      </w:r>
    </w:p>
    <w:p w14:paraId="674E0986" w14:textId="77777777" w:rsidR="00041383" w:rsidRPr="003333E2" w:rsidRDefault="00041383" w:rsidP="00041383">
      <w:pPr>
        <w:tabs>
          <w:tab w:val="left" w:pos="720"/>
          <w:tab w:val="left" w:pos="2160"/>
        </w:tabs>
        <w:jc w:val="both"/>
        <w:rPr>
          <w:rFonts w:ascii="Calibri" w:hAnsi="Calibri"/>
          <w:b/>
          <w:sz w:val="24"/>
          <w:szCs w:val="24"/>
        </w:rPr>
      </w:pPr>
    </w:p>
    <w:p w14:paraId="37D05670" w14:textId="77777777" w:rsidR="00041383" w:rsidRPr="003333E2" w:rsidRDefault="00041383" w:rsidP="00041383">
      <w:pPr>
        <w:tabs>
          <w:tab w:val="left" w:pos="720"/>
          <w:tab w:val="left" w:pos="2160"/>
        </w:tabs>
        <w:ind w:left="720" w:hanging="720"/>
        <w:jc w:val="both"/>
        <w:rPr>
          <w:rFonts w:ascii="Calibri" w:hAnsi="Calibri"/>
          <w:sz w:val="22"/>
          <w:szCs w:val="22"/>
        </w:rPr>
      </w:pPr>
      <w:r w:rsidRPr="003333E2">
        <w:rPr>
          <w:rFonts w:ascii="Calibri" w:hAnsi="Calibri"/>
          <w:b/>
          <w:sz w:val="24"/>
          <w:szCs w:val="24"/>
        </w:rPr>
        <w:tab/>
      </w:r>
      <w:r w:rsidRPr="003333E2">
        <w:rPr>
          <w:rFonts w:ascii="Calibri" w:hAnsi="Calibri"/>
          <w:sz w:val="22"/>
          <w:szCs w:val="22"/>
        </w:rPr>
        <w:t xml:space="preserve">See also: </w:t>
      </w:r>
      <w:proofErr w:type="spellStart"/>
      <w:r w:rsidRPr="003333E2">
        <w:rPr>
          <w:rFonts w:ascii="Calibri" w:hAnsi="Calibri"/>
          <w:sz w:val="22"/>
          <w:szCs w:val="22"/>
        </w:rPr>
        <w:t>Fleisch</w:t>
      </w:r>
      <w:proofErr w:type="spellEnd"/>
      <w:r w:rsidRPr="003333E2">
        <w:rPr>
          <w:rFonts w:ascii="Calibri" w:hAnsi="Calibri"/>
          <w:sz w:val="22"/>
          <w:szCs w:val="22"/>
        </w:rPr>
        <w:t xml:space="preserve"> B. (2008) </w:t>
      </w:r>
      <w:r w:rsidRPr="003333E2">
        <w:rPr>
          <w:rFonts w:ascii="Calibri" w:hAnsi="Calibri"/>
          <w:i/>
          <w:sz w:val="22"/>
          <w:szCs w:val="22"/>
        </w:rPr>
        <w:t>Primary education in crisis: Why South African School children underachieve in reading and mathematics</w:t>
      </w:r>
      <w:r w:rsidRPr="003333E2">
        <w:rPr>
          <w:rFonts w:ascii="Calibri" w:hAnsi="Calibri"/>
          <w:sz w:val="22"/>
          <w:szCs w:val="22"/>
        </w:rPr>
        <w:t xml:space="preserve">. Cape Town: </w:t>
      </w:r>
      <w:proofErr w:type="spellStart"/>
      <w:r w:rsidRPr="003333E2">
        <w:rPr>
          <w:rFonts w:ascii="Calibri" w:hAnsi="Calibri"/>
          <w:sz w:val="22"/>
          <w:szCs w:val="22"/>
        </w:rPr>
        <w:t>Juta</w:t>
      </w:r>
      <w:proofErr w:type="spellEnd"/>
      <w:r w:rsidRPr="003333E2">
        <w:rPr>
          <w:rFonts w:ascii="Calibri" w:hAnsi="Calibri"/>
          <w:sz w:val="22"/>
          <w:szCs w:val="22"/>
        </w:rPr>
        <w:t>.</w:t>
      </w:r>
    </w:p>
    <w:p w14:paraId="4E90CAB9" w14:textId="77777777" w:rsidR="00041383" w:rsidRPr="003333E2" w:rsidRDefault="00041383" w:rsidP="00041383">
      <w:pPr>
        <w:tabs>
          <w:tab w:val="left" w:pos="720"/>
          <w:tab w:val="left" w:pos="2160"/>
        </w:tabs>
        <w:ind w:left="720" w:hanging="720"/>
        <w:jc w:val="both"/>
        <w:rPr>
          <w:rFonts w:ascii="Calibri" w:hAnsi="Calibri"/>
          <w:sz w:val="22"/>
          <w:szCs w:val="22"/>
        </w:rPr>
      </w:pPr>
    </w:p>
    <w:p w14:paraId="23BDF25A" w14:textId="77777777" w:rsidR="00041383" w:rsidRPr="003333E2" w:rsidRDefault="00041383" w:rsidP="00041383">
      <w:pPr>
        <w:tabs>
          <w:tab w:val="left" w:pos="720"/>
          <w:tab w:val="left" w:pos="2160"/>
        </w:tabs>
        <w:ind w:left="720" w:hanging="720"/>
        <w:jc w:val="both"/>
        <w:rPr>
          <w:rFonts w:ascii="Calibri" w:hAnsi="Calibri"/>
          <w:sz w:val="22"/>
          <w:szCs w:val="22"/>
        </w:rPr>
      </w:pPr>
    </w:p>
    <w:p w14:paraId="490723B0" w14:textId="0035215B" w:rsidR="00041383" w:rsidRPr="003333E2" w:rsidRDefault="00041383" w:rsidP="00041383">
      <w:pPr>
        <w:tabs>
          <w:tab w:val="left" w:pos="720"/>
          <w:tab w:val="left" w:pos="3600"/>
        </w:tabs>
        <w:ind w:left="3600" w:hanging="3600"/>
        <w:rPr>
          <w:rFonts w:ascii="Calibri" w:hAnsi="Calibri"/>
          <w:b/>
          <w:sz w:val="24"/>
          <w:szCs w:val="24"/>
        </w:rPr>
      </w:pPr>
      <w:r w:rsidRPr="003333E2">
        <w:rPr>
          <w:rFonts w:ascii="Calibri" w:hAnsi="Calibri"/>
          <w:sz w:val="24"/>
          <w:szCs w:val="24"/>
        </w:rPr>
        <w:t>3.</w:t>
      </w:r>
      <w:r w:rsidRPr="003333E2">
        <w:rPr>
          <w:rFonts w:ascii="Calibri" w:hAnsi="Calibri"/>
          <w:sz w:val="24"/>
          <w:szCs w:val="24"/>
        </w:rPr>
        <w:tab/>
      </w:r>
      <w:r w:rsidRPr="003333E2">
        <w:rPr>
          <w:rFonts w:ascii="Calibri" w:hAnsi="Calibri"/>
          <w:b/>
          <w:sz w:val="24"/>
          <w:szCs w:val="24"/>
        </w:rPr>
        <w:t>2 AUGUST</w:t>
      </w:r>
      <w:r w:rsidRPr="003333E2">
        <w:rPr>
          <w:rFonts w:ascii="Calibri" w:hAnsi="Calibri"/>
          <w:b/>
          <w:sz w:val="24"/>
          <w:szCs w:val="24"/>
        </w:rPr>
        <w:tab/>
      </w:r>
      <w:r w:rsidR="0088633D">
        <w:rPr>
          <w:rFonts w:ascii="Calibri" w:hAnsi="Calibri"/>
          <w:b/>
          <w:sz w:val="24"/>
          <w:szCs w:val="24"/>
        </w:rPr>
        <w:t>NCS to CAPS</w:t>
      </w:r>
    </w:p>
    <w:p w14:paraId="31F0EB3C" w14:textId="77777777" w:rsidR="00041383" w:rsidRPr="003333E2" w:rsidRDefault="00041383" w:rsidP="00041383">
      <w:pPr>
        <w:tabs>
          <w:tab w:val="left" w:pos="720"/>
          <w:tab w:val="left" w:pos="2160"/>
        </w:tabs>
        <w:ind w:left="720" w:hanging="720"/>
        <w:jc w:val="both"/>
        <w:rPr>
          <w:rFonts w:ascii="Calibri" w:hAnsi="Calibri"/>
          <w:b/>
          <w:sz w:val="24"/>
          <w:szCs w:val="24"/>
        </w:rPr>
      </w:pPr>
    </w:p>
    <w:p w14:paraId="1F5FAB53" w14:textId="77777777" w:rsidR="0088633D" w:rsidRPr="003333E2" w:rsidRDefault="00041383" w:rsidP="0088633D">
      <w:pPr>
        <w:tabs>
          <w:tab w:val="left" w:pos="709"/>
        </w:tabs>
        <w:ind w:left="709" w:hanging="2041"/>
        <w:rPr>
          <w:rFonts w:ascii="Calibri" w:hAnsi="Calibri"/>
          <w:bCs/>
          <w:i/>
          <w:iCs/>
          <w:sz w:val="22"/>
          <w:szCs w:val="22"/>
        </w:rPr>
      </w:pPr>
      <w:r w:rsidRPr="003333E2">
        <w:rPr>
          <w:rFonts w:ascii="Calibri" w:hAnsi="Calibri"/>
          <w:b/>
          <w:sz w:val="24"/>
          <w:szCs w:val="24"/>
        </w:rPr>
        <w:tab/>
      </w:r>
      <w:proofErr w:type="gramStart"/>
      <w:r w:rsidR="0088633D" w:rsidRPr="003333E2">
        <w:rPr>
          <w:rFonts w:ascii="Calibri" w:hAnsi="Calibri"/>
          <w:sz w:val="22"/>
          <w:szCs w:val="22"/>
        </w:rPr>
        <w:t xml:space="preserve">Department of Education (2009) </w:t>
      </w:r>
      <w:r w:rsidR="0088633D" w:rsidRPr="003333E2">
        <w:rPr>
          <w:rFonts w:ascii="Calibri" w:hAnsi="Calibri"/>
          <w:bCs/>
          <w:sz w:val="22"/>
          <w:szCs w:val="22"/>
        </w:rPr>
        <w:t xml:space="preserve">Report of the Task Team for the Review of the Implementation of the </w:t>
      </w:r>
      <w:r w:rsidR="0088633D" w:rsidRPr="003333E2">
        <w:rPr>
          <w:rFonts w:ascii="Calibri" w:hAnsi="Calibri"/>
          <w:bCs/>
          <w:i/>
          <w:iCs/>
          <w:sz w:val="22"/>
          <w:szCs w:val="22"/>
        </w:rPr>
        <w:t>National Curriculum Statement.</w:t>
      </w:r>
      <w:proofErr w:type="gramEnd"/>
    </w:p>
    <w:p w14:paraId="343C3FA2" w14:textId="77777777" w:rsidR="0088633D" w:rsidRPr="003333E2" w:rsidRDefault="0088633D" w:rsidP="0088633D">
      <w:pPr>
        <w:tabs>
          <w:tab w:val="left" w:pos="720"/>
          <w:tab w:val="left" w:pos="2160"/>
        </w:tabs>
        <w:ind w:left="720" w:hanging="720"/>
        <w:jc w:val="both"/>
        <w:rPr>
          <w:rFonts w:ascii="Calibri" w:hAnsi="Calibri"/>
          <w:sz w:val="22"/>
          <w:szCs w:val="22"/>
          <w:lang w:eastAsia="en-GB"/>
        </w:rPr>
      </w:pPr>
    </w:p>
    <w:p w14:paraId="0661F156" w14:textId="77777777" w:rsidR="0088633D" w:rsidRPr="003333E2" w:rsidRDefault="0088633D" w:rsidP="0088633D">
      <w:pPr>
        <w:tabs>
          <w:tab w:val="left" w:pos="720"/>
          <w:tab w:val="left" w:pos="2160"/>
        </w:tabs>
        <w:ind w:left="720" w:hanging="720"/>
        <w:jc w:val="both"/>
        <w:rPr>
          <w:rFonts w:ascii="Calibri" w:hAnsi="Calibri"/>
          <w:sz w:val="24"/>
          <w:szCs w:val="24"/>
        </w:rPr>
      </w:pPr>
      <w:r w:rsidRPr="003333E2">
        <w:rPr>
          <w:rFonts w:ascii="Calibri" w:hAnsi="Calibri"/>
          <w:sz w:val="22"/>
          <w:szCs w:val="22"/>
          <w:lang w:eastAsia="en-GB"/>
        </w:rPr>
        <w:tab/>
        <w:t xml:space="preserve">Taylor, N (2009) </w:t>
      </w:r>
      <w:r w:rsidRPr="003333E2">
        <w:rPr>
          <w:rFonts w:ascii="Calibri" w:hAnsi="Calibri"/>
          <w:sz w:val="22"/>
          <w:szCs w:val="22"/>
        </w:rPr>
        <w:t xml:space="preserve">OBE, knowledge and politics Curriculum reform in South Africa 1994-2009. Comment on Draft Report of the Review Panel Strengthening the Implementation of the NCS. </w:t>
      </w:r>
      <w:proofErr w:type="gramStart"/>
      <w:r w:rsidRPr="003333E2">
        <w:rPr>
          <w:rFonts w:ascii="Calibri" w:hAnsi="Calibri"/>
          <w:sz w:val="22"/>
          <w:szCs w:val="22"/>
        </w:rPr>
        <w:t>Department of Basic Education.</w:t>
      </w:r>
      <w:proofErr w:type="gramEnd"/>
    </w:p>
    <w:p w14:paraId="76742EA8" w14:textId="77777777" w:rsidR="0088633D" w:rsidRDefault="0088633D" w:rsidP="0088633D">
      <w:pPr>
        <w:tabs>
          <w:tab w:val="left" w:pos="709"/>
        </w:tabs>
        <w:ind w:left="709" w:hanging="709"/>
        <w:rPr>
          <w:rFonts w:ascii="Calibri" w:hAnsi="Calibri"/>
          <w:sz w:val="22"/>
          <w:szCs w:val="22"/>
        </w:rPr>
      </w:pPr>
    </w:p>
    <w:p w14:paraId="622EC8A2" w14:textId="77777777" w:rsidR="0088633D" w:rsidRDefault="0088633D" w:rsidP="0088633D">
      <w:pPr>
        <w:tabs>
          <w:tab w:val="left" w:pos="709"/>
        </w:tabs>
        <w:ind w:left="709" w:hanging="709"/>
        <w:rPr>
          <w:rFonts w:ascii="Calibri" w:hAnsi="Calibri"/>
          <w:b/>
          <w:sz w:val="24"/>
          <w:szCs w:val="24"/>
        </w:rPr>
      </w:pPr>
      <w:r>
        <w:rPr>
          <w:rFonts w:ascii="Calibri" w:hAnsi="Calibri"/>
          <w:b/>
          <w:sz w:val="24"/>
          <w:szCs w:val="24"/>
        </w:rPr>
        <w:tab/>
      </w:r>
      <w:r w:rsidRPr="003333E2">
        <w:rPr>
          <w:rFonts w:ascii="Calibri" w:hAnsi="Calibri"/>
          <w:b/>
          <w:sz w:val="24"/>
          <w:szCs w:val="24"/>
        </w:rPr>
        <w:t>ADDITIONAL READINGS (ON VULA):</w:t>
      </w:r>
    </w:p>
    <w:p w14:paraId="37D3D461" w14:textId="77777777" w:rsidR="0088633D" w:rsidRPr="003333E2" w:rsidRDefault="0088633D" w:rsidP="0088633D">
      <w:pPr>
        <w:tabs>
          <w:tab w:val="left" w:pos="709"/>
        </w:tabs>
        <w:ind w:left="709" w:hanging="709"/>
        <w:rPr>
          <w:rFonts w:ascii="Calibri" w:hAnsi="Calibri"/>
          <w:sz w:val="22"/>
          <w:szCs w:val="22"/>
        </w:rPr>
      </w:pPr>
    </w:p>
    <w:p w14:paraId="54876BCC" w14:textId="77777777" w:rsidR="0088633D" w:rsidRDefault="0088633D" w:rsidP="0088633D">
      <w:pPr>
        <w:tabs>
          <w:tab w:val="left" w:pos="709"/>
        </w:tabs>
        <w:ind w:left="709"/>
        <w:jc w:val="both"/>
        <w:rPr>
          <w:rFonts w:ascii="Calibri" w:hAnsi="Calibri"/>
          <w:sz w:val="22"/>
          <w:szCs w:val="22"/>
        </w:rPr>
      </w:pPr>
      <w:r w:rsidRPr="003333E2">
        <w:rPr>
          <w:rFonts w:ascii="Calibri" w:hAnsi="Calibri" w:cs="Arial"/>
          <w:iCs/>
          <w:sz w:val="22"/>
          <w:szCs w:val="22"/>
        </w:rPr>
        <w:t xml:space="preserve">Hoadley, U. (2011). Knowledge, knowers and knowing: Curriculum reform in South Africa (pp. 139-154). In L. Yates &amp; M. </w:t>
      </w:r>
      <w:proofErr w:type="spellStart"/>
      <w:r w:rsidRPr="003333E2">
        <w:rPr>
          <w:rFonts w:ascii="Calibri" w:hAnsi="Calibri" w:cs="Arial"/>
          <w:iCs/>
          <w:sz w:val="22"/>
          <w:szCs w:val="22"/>
        </w:rPr>
        <w:t>Grumet</w:t>
      </w:r>
      <w:proofErr w:type="spellEnd"/>
      <w:r w:rsidRPr="003333E2">
        <w:rPr>
          <w:rFonts w:ascii="Calibri" w:hAnsi="Calibri" w:cs="Arial"/>
          <w:iCs/>
          <w:sz w:val="22"/>
          <w:szCs w:val="22"/>
        </w:rPr>
        <w:t xml:space="preserve"> (eds.) </w:t>
      </w:r>
      <w:r w:rsidRPr="003333E2">
        <w:rPr>
          <w:rFonts w:ascii="Calibri" w:hAnsi="Calibri"/>
          <w:sz w:val="22"/>
          <w:szCs w:val="22"/>
        </w:rPr>
        <w:t xml:space="preserve">Curriculum in Today’s World: configuring knowledge, identities, work and politics. </w:t>
      </w:r>
      <w:proofErr w:type="spellStart"/>
      <w:r w:rsidRPr="003333E2">
        <w:rPr>
          <w:rFonts w:ascii="Calibri" w:hAnsi="Calibri"/>
          <w:sz w:val="22"/>
          <w:szCs w:val="22"/>
        </w:rPr>
        <w:t>Routledge</w:t>
      </w:r>
      <w:proofErr w:type="spellEnd"/>
      <w:r w:rsidRPr="003333E2">
        <w:rPr>
          <w:rFonts w:ascii="Calibri" w:hAnsi="Calibri"/>
          <w:sz w:val="22"/>
          <w:szCs w:val="22"/>
        </w:rPr>
        <w:t>.</w:t>
      </w:r>
    </w:p>
    <w:p w14:paraId="027D1D8A" w14:textId="1E650FE1" w:rsidR="0088633D" w:rsidRPr="003333E2" w:rsidRDefault="0088633D" w:rsidP="0088633D">
      <w:pPr>
        <w:tabs>
          <w:tab w:val="left" w:pos="720"/>
          <w:tab w:val="left" w:pos="2160"/>
        </w:tabs>
        <w:ind w:left="720" w:hanging="720"/>
        <w:jc w:val="both"/>
        <w:rPr>
          <w:rFonts w:ascii="Calibri" w:hAnsi="Calibri"/>
          <w:sz w:val="22"/>
          <w:szCs w:val="22"/>
        </w:rPr>
      </w:pPr>
    </w:p>
    <w:p w14:paraId="517D88AB" w14:textId="77777777" w:rsidR="00041383" w:rsidRPr="003333E2" w:rsidRDefault="00041383" w:rsidP="00041383">
      <w:pPr>
        <w:tabs>
          <w:tab w:val="left" w:pos="720"/>
          <w:tab w:val="left" w:pos="2160"/>
        </w:tabs>
        <w:ind w:left="3600" w:hanging="3600"/>
        <w:jc w:val="both"/>
        <w:rPr>
          <w:rFonts w:ascii="Calibri" w:hAnsi="Calibri"/>
          <w:b/>
          <w:sz w:val="24"/>
          <w:szCs w:val="24"/>
        </w:rPr>
      </w:pPr>
    </w:p>
    <w:p w14:paraId="57F0F2D1" w14:textId="3EAD6664" w:rsidR="00041383" w:rsidRPr="003333E2" w:rsidRDefault="00041383" w:rsidP="00041383">
      <w:pPr>
        <w:tabs>
          <w:tab w:val="left" w:pos="720"/>
          <w:tab w:val="left" w:pos="3600"/>
        </w:tabs>
        <w:ind w:left="3600" w:hanging="3600"/>
        <w:rPr>
          <w:rFonts w:ascii="Calibri" w:hAnsi="Calibri"/>
          <w:b/>
          <w:sz w:val="24"/>
          <w:szCs w:val="24"/>
        </w:rPr>
      </w:pPr>
      <w:r w:rsidRPr="003333E2">
        <w:rPr>
          <w:rFonts w:ascii="Calibri" w:hAnsi="Calibri"/>
          <w:sz w:val="24"/>
          <w:szCs w:val="24"/>
        </w:rPr>
        <w:t>4.</w:t>
      </w:r>
      <w:r w:rsidRPr="003333E2">
        <w:rPr>
          <w:rFonts w:ascii="Calibri" w:hAnsi="Calibri"/>
          <w:sz w:val="24"/>
          <w:szCs w:val="24"/>
        </w:rPr>
        <w:tab/>
      </w:r>
      <w:r w:rsidR="009922EA">
        <w:rPr>
          <w:rFonts w:ascii="Calibri" w:hAnsi="Calibri"/>
          <w:b/>
          <w:sz w:val="24"/>
          <w:szCs w:val="24"/>
        </w:rPr>
        <w:t>7</w:t>
      </w:r>
      <w:r w:rsidRPr="003333E2">
        <w:rPr>
          <w:rFonts w:ascii="Calibri" w:hAnsi="Calibri"/>
          <w:b/>
          <w:sz w:val="24"/>
          <w:szCs w:val="24"/>
        </w:rPr>
        <w:t xml:space="preserve"> AUGUST</w:t>
      </w:r>
      <w:r w:rsidRPr="003333E2">
        <w:rPr>
          <w:rFonts w:ascii="Calibri" w:hAnsi="Calibri"/>
          <w:b/>
          <w:sz w:val="24"/>
          <w:szCs w:val="24"/>
        </w:rPr>
        <w:tab/>
      </w:r>
      <w:proofErr w:type="gramStart"/>
      <w:r w:rsidRPr="003333E2">
        <w:rPr>
          <w:rFonts w:ascii="Calibri" w:hAnsi="Calibri"/>
          <w:b/>
          <w:sz w:val="24"/>
          <w:szCs w:val="24"/>
        </w:rPr>
        <w:t>The</w:t>
      </w:r>
      <w:proofErr w:type="gramEnd"/>
      <w:r w:rsidRPr="003333E2">
        <w:rPr>
          <w:rFonts w:ascii="Calibri" w:hAnsi="Calibri"/>
          <w:b/>
          <w:sz w:val="24"/>
          <w:szCs w:val="24"/>
        </w:rPr>
        <w:t xml:space="preserve"> challenge of cognitive demand (CR)</w:t>
      </w:r>
    </w:p>
    <w:p w14:paraId="51A02EF1" w14:textId="77777777" w:rsidR="00041383" w:rsidRPr="003333E2" w:rsidRDefault="00041383" w:rsidP="00041383">
      <w:pPr>
        <w:tabs>
          <w:tab w:val="left" w:pos="720"/>
          <w:tab w:val="left" w:pos="2160"/>
        </w:tabs>
        <w:ind w:left="3600" w:hanging="3600"/>
        <w:jc w:val="both"/>
        <w:rPr>
          <w:rFonts w:ascii="Calibri" w:hAnsi="Calibri"/>
          <w:sz w:val="24"/>
          <w:szCs w:val="24"/>
        </w:rPr>
      </w:pPr>
    </w:p>
    <w:p w14:paraId="0935A66D" w14:textId="77777777" w:rsidR="00041383" w:rsidRPr="003333E2" w:rsidRDefault="00041383" w:rsidP="00041383">
      <w:pPr>
        <w:ind w:left="720"/>
        <w:rPr>
          <w:rFonts w:ascii="Calibri" w:hAnsi="Calibri"/>
          <w:sz w:val="22"/>
          <w:szCs w:val="22"/>
        </w:rPr>
      </w:pPr>
      <w:proofErr w:type="spellStart"/>
      <w:proofErr w:type="gramStart"/>
      <w:r w:rsidRPr="003333E2">
        <w:rPr>
          <w:rFonts w:ascii="Calibri" w:hAnsi="Calibri"/>
          <w:bCs/>
          <w:sz w:val="22"/>
          <w:szCs w:val="22"/>
        </w:rPr>
        <w:t>Umalusi</w:t>
      </w:r>
      <w:proofErr w:type="spellEnd"/>
      <w:r w:rsidRPr="003333E2">
        <w:rPr>
          <w:rFonts w:ascii="Calibri" w:hAnsi="Calibri"/>
          <w:bCs/>
          <w:sz w:val="22"/>
          <w:szCs w:val="22"/>
        </w:rPr>
        <w:t xml:space="preserve"> (2007) </w:t>
      </w:r>
      <w:r w:rsidRPr="003333E2">
        <w:rPr>
          <w:rFonts w:ascii="Calibri" w:hAnsi="Calibri"/>
          <w:sz w:val="22"/>
          <w:szCs w:val="22"/>
        </w:rPr>
        <w:t>Cognitive challenge.</w:t>
      </w:r>
      <w:proofErr w:type="gramEnd"/>
      <w:r w:rsidRPr="003333E2">
        <w:rPr>
          <w:rFonts w:ascii="Calibri" w:hAnsi="Calibri"/>
          <w:sz w:val="22"/>
          <w:szCs w:val="22"/>
        </w:rPr>
        <w:t xml:space="preserve"> A report on </w:t>
      </w:r>
      <w:proofErr w:type="spellStart"/>
      <w:r w:rsidRPr="003333E2">
        <w:rPr>
          <w:rFonts w:ascii="Calibri" w:hAnsi="Calibri"/>
          <w:sz w:val="22"/>
          <w:szCs w:val="22"/>
        </w:rPr>
        <w:t>Umalusi</w:t>
      </w:r>
      <w:r w:rsidRPr="003333E2">
        <w:rPr>
          <w:rFonts w:ascii="Calibri" w:hAnsi="Calibri" w:cs="Arial Narrow"/>
          <w:sz w:val="22"/>
          <w:szCs w:val="22"/>
        </w:rPr>
        <w:t>’s</w:t>
      </w:r>
      <w:proofErr w:type="spellEnd"/>
      <w:r w:rsidRPr="003333E2">
        <w:rPr>
          <w:rFonts w:ascii="Calibri" w:hAnsi="Calibri" w:cs="Arial Narrow"/>
          <w:sz w:val="22"/>
          <w:szCs w:val="22"/>
        </w:rPr>
        <w:t xml:space="preserve"> research on judging standards of intended and examined</w:t>
      </w:r>
      <w:r w:rsidRPr="003333E2">
        <w:rPr>
          <w:rFonts w:ascii="Calibri" w:hAnsi="Calibri"/>
          <w:sz w:val="22"/>
          <w:szCs w:val="22"/>
        </w:rPr>
        <w:t xml:space="preserve"> curricula. Pretoria: </w:t>
      </w:r>
      <w:proofErr w:type="spellStart"/>
      <w:r w:rsidRPr="003333E2">
        <w:rPr>
          <w:rFonts w:ascii="Calibri" w:hAnsi="Calibri"/>
          <w:sz w:val="22"/>
          <w:szCs w:val="22"/>
        </w:rPr>
        <w:t>Umalusi</w:t>
      </w:r>
      <w:proofErr w:type="spellEnd"/>
      <w:r w:rsidRPr="003333E2">
        <w:rPr>
          <w:rFonts w:ascii="Calibri" w:hAnsi="Calibri"/>
          <w:sz w:val="22"/>
          <w:szCs w:val="22"/>
        </w:rPr>
        <w:t>.</w:t>
      </w:r>
    </w:p>
    <w:p w14:paraId="6A3E5306" w14:textId="77777777" w:rsidR="00041383" w:rsidRPr="003333E2" w:rsidRDefault="00041383" w:rsidP="00041383">
      <w:pPr>
        <w:ind w:left="720"/>
        <w:rPr>
          <w:rFonts w:ascii="Calibri" w:hAnsi="Calibri"/>
          <w:sz w:val="22"/>
          <w:szCs w:val="22"/>
        </w:rPr>
      </w:pPr>
    </w:p>
    <w:p w14:paraId="74040C8E" w14:textId="77777777" w:rsidR="00041383" w:rsidRPr="003333E2" w:rsidRDefault="00041383" w:rsidP="00041383">
      <w:pPr>
        <w:ind w:left="720"/>
        <w:rPr>
          <w:rFonts w:ascii="Calibri" w:hAnsi="Calibri"/>
          <w:sz w:val="22"/>
          <w:szCs w:val="22"/>
        </w:rPr>
      </w:pPr>
      <w:proofErr w:type="gramStart"/>
      <w:r w:rsidRPr="003333E2">
        <w:rPr>
          <w:rFonts w:ascii="Calibri" w:hAnsi="Calibri"/>
          <w:bCs/>
          <w:sz w:val="22"/>
          <w:szCs w:val="22"/>
        </w:rPr>
        <w:t>Reeves, C &amp; Muller, J. (2005).</w:t>
      </w:r>
      <w:proofErr w:type="gramEnd"/>
      <w:r w:rsidRPr="003333E2">
        <w:rPr>
          <w:rFonts w:ascii="Calibri" w:hAnsi="Calibri"/>
          <w:bCs/>
          <w:sz w:val="22"/>
          <w:szCs w:val="22"/>
        </w:rPr>
        <w:t xml:space="preserve"> </w:t>
      </w:r>
      <w:r w:rsidRPr="003333E2">
        <w:rPr>
          <w:rFonts w:ascii="Calibri" w:hAnsi="Calibri"/>
          <w:sz w:val="22"/>
          <w:szCs w:val="22"/>
        </w:rPr>
        <w:t xml:space="preserve">Picking up the pace: variation in the structure and organization of learning school mathematics. </w:t>
      </w:r>
      <w:proofErr w:type="gramStart"/>
      <w:r w:rsidRPr="003333E2">
        <w:rPr>
          <w:rFonts w:ascii="Calibri" w:hAnsi="Calibri"/>
          <w:i/>
          <w:sz w:val="22"/>
          <w:szCs w:val="22"/>
        </w:rPr>
        <w:t xml:space="preserve">Journal of Education, </w:t>
      </w:r>
      <w:r w:rsidRPr="003333E2">
        <w:rPr>
          <w:rFonts w:ascii="Calibri" w:hAnsi="Calibri"/>
          <w:sz w:val="22"/>
          <w:szCs w:val="22"/>
        </w:rPr>
        <w:t>37.</w:t>
      </w:r>
      <w:proofErr w:type="gramEnd"/>
    </w:p>
    <w:p w14:paraId="5A629BB2" w14:textId="77777777" w:rsidR="00041383" w:rsidRPr="003333E2" w:rsidRDefault="00041383" w:rsidP="00041383">
      <w:pPr>
        <w:ind w:left="720"/>
        <w:rPr>
          <w:rFonts w:ascii="Calibri" w:hAnsi="Calibri"/>
          <w:szCs w:val="24"/>
        </w:rPr>
      </w:pPr>
    </w:p>
    <w:p w14:paraId="13FBDC1A" w14:textId="77777777" w:rsidR="00041383" w:rsidRPr="003333E2" w:rsidRDefault="00041383" w:rsidP="00041383">
      <w:pPr>
        <w:ind w:left="720"/>
        <w:rPr>
          <w:rFonts w:ascii="Calibri" w:hAnsi="Calibri"/>
        </w:rPr>
      </w:pPr>
      <w:r w:rsidRPr="003333E2">
        <w:rPr>
          <w:rFonts w:ascii="Calibri" w:hAnsi="Calibri"/>
          <w:sz w:val="22"/>
          <w:szCs w:val="22"/>
        </w:rPr>
        <w:t xml:space="preserve">Hugo, W, Bertram, C, Green, W and </w:t>
      </w:r>
      <w:proofErr w:type="spellStart"/>
      <w:r w:rsidRPr="003333E2">
        <w:rPr>
          <w:rFonts w:ascii="Calibri" w:hAnsi="Calibri"/>
          <w:sz w:val="22"/>
          <w:szCs w:val="22"/>
        </w:rPr>
        <w:t>Naidoo</w:t>
      </w:r>
      <w:proofErr w:type="spellEnd"/>
      <w:r w:rsidRPr="003333E2">
        <w:rPr>
          <w:rFonts w:ascii="Calibri" w:hAnsi="Calibri"/>
          <w:sz w:val="22"/>
          <w:szCs w:val="22"/>
        </w:rPr>
        <w:t xml:space="preserve">, D. (2008). </w:t>
      </w:r>
      <w:proofErr w:type="gramStart"/>
      <w:r w:rsidRPr="003333E2">
        <w:rPr>
          <w:rFonts w:ascii="Calibri" w:hAnsi="Calibri"/>
          <w:sz w:val="22"/>
          <w:szCs w:val="22"/>
        </w:rPr>
        <w:t>Bernstein, Bloom and the analysis of pedagogy in South African Schools.</w:t>
      </w:r>
      <w:proofErr w:type="gramEnd"/>
      <w:r w:rsidRPr="003333E2">
        <w:rPr>
          <w:rFonts w:ascii="Calibri" w:hAnsi="Calibri"/>
          <w:sz w:val="22"/>
          <w:szCs w:val="22"/>
        </w:rPr>
        <w:t xml:space="preserve"> </w:t>
      </w:r>
      <w:proofErr w:type="gramStart"/>
      <w:r w:rsidRPr="003333E2">
        <w:rPr>
          <w:rFonts w:ascii="Calibri" w:hAnsi="Calibri"/>
          <w:i/>
          <w:iCs/>
          <w:sz w:val="22"/>
        </w:rPr>
        <w:t>Journal of Education, 43.</w:t>
      </w:r>
      <w:proofErr w:type="gramEnd"/>
    </w:p>
    <w:p w14:paraId="40377C28" w14:textId="77777777" w:rsidR="00041383" w:rsidRDefault="00041383" w:rsidP="00041383">
      <w:pPr>
        <w:tabs>
          <w:tab w:val="left" w:pos="720"/>
          <w:tab w:val="left" w:pos="2160"/>
        </w:tabs>
        <w:ind w:left="3600" w:hanging="3600"/>
        <w:jc w:val="both"/>
        <w:rPr>
          <w:rFonts w:ascii="Calibri" w:hAnsi="Calibri"/>
          <w:sz w:val="24"/>
          <w:szCs w:val="24"/>
        </w:rPr>
      </w:pPr>
    </w:p>
    <w:p w14:paraId="2BA2D28A" w14:textId="77777777" w:rsidR="00041383" w:rsidRPr="003333E2" w:rsidRDefault="00041383" w:rsidP="00041383">
      <w:pPr>
        <w:tabs>
          <w:tab w:val="left" w:pos="720"/>
          <w:tab w:val="left" w:pos="2160"/>
        </w:tabs>
        <w:ind w:left="3600" w:hanging="3600"/>
        <w:jc w:val="both"/>
        <w:rPr>
          <w:rFonts w:ascii="Calibri" w:hAnsi="Calibri"/>
          <w:sz w:val="24"/>
          <w:szCs w:val="24"/>
        </w:rPr>
      </w:pPr>
    </w:p>
    <w:p w14:paraId="56C8B051" w14:textId="0E11EA95" w:rsidR="00043CAF" w:rsidRDefault="00041383" w:rsidP="00043CAF">
      <w:pPr>
        <w:tabs>
          <w:tab w:val="left" w:pos="720"/>
          <w:tab w:val="left" w:pos="3600"/>
        </w:tabs>
        <w:ind w:left="3600" w:hanging="3600"/>
        <w:rPr>
          <w:rFonts w:ascii="Calibri" w:hAnsi="Calibri"/>
          <w:b/>
          <w:sz w:val="24"/>
          <w:szCs w:val="24"/>
        </w:rPr>
      </w:pPr>
      <w:r w:rsidRPr="003333E2">
        <w:rPr>
          <w:rFonts w:ascii="Calibri" w:hAnsi="Calibri"/>
          <w:sz w:val="24"/>
          <w:szCs w:val="24"/>
        </w:rPr>
        <w:t>5.</w:t>
      </w:r>
      <w:r w:rsidRPr="003333E2">
        <w:rPr>
          <w:rFonts w:ascii="Calibri" w:hAnsi="Calibri"/>
          <w:sz w:val="24"/>
          <w:szCs w:val="24"/>
        </w:rPr>
        <w:tab/>
      </w:r>
      <w:r w:rsidR="006F3ED4">
        <w:rPr>
          <w:rFonts w:ascii="Calibri" w:hAnsi="Calibri"/>
          <w:b/>
          <w:sz w:val="24"/>
          <w:szCs w:val="24"/>
        </w:rPr>
        <w:t>14</w:t>
      </w:r>
      <w:r w:rsidR="00043CAF" w:rsidRPr="00312B88">
        <w:rPr>
          <w:rFonts w:ascii="Calibri" w:hAnsi="Calibri"/>
          <w:b/>
          <w:sz w:val="24"/>
          <w:szCs w:val="24"/>
        </w:rPr>
        <w:t xml:space="preserve"> AUGUST                      </w:t>
      </w:r>
      <w:r w:rsidR="00043CAF" w:rsidRPr="00312B88">
        <w:rPr>
          <w:rFonts w:ascii="Calibri" w:hAnsi="Calibri"/>
          <w:b/>
          <w:sz w:val="24"/>
          <w:szCs w:val="24"/>
        </w:rPr>
        <w:tab/>
        <w:t xml:space="preserve">Assessment and the structuring of curriculum </w:t>
      </w:r>
      <w:r w:rsidR="00043CAF" w:rsidRPr="003333E2">
        <w:rPr>
          <w:rFonts w:ascii="Calibri" w:hAnsi="Calibri"/>
          <w:b/>
          <w:sz w:val="24"/>
          <w:szCs w:val="24"/>
        </w:rPr>
        <w:t>(</w:t>
      </w:r>
      <w:r w:rsidR="00043CAF">
        <w:rPr>
          <w:rFonts w:ascii="Calibri" w:hAnsi="Calibri"/>
          <w:b/>
          <w:sz w:val="24"/>
          <w:szCs w:val="24"/>
        </w:rPr>
        <w:t>RS</w:t>
      </w:r>
      <w:r w:rsidR="00043CAF" w:rsidRPr="003333E2">
        <w:rPr>
          <w:rFonts w:ascii="Calibri" w:hAnsi="Calibri"/>
          <w:b/>
          <w:sz w:val="24"/>
          <w:szCs w:val="24"/>
        </w:rPr>
        <w:t>)</w:t>
      </w:r>
    </w:p>
    <w:p w14:paraId="6C20FE32" w14:textId="77777777" w:rsidR="00043CAF" w:rsidRPr="003333E2" w:rsidRDefault="00043CAF" w:rsidP="00043CAF">
      <w:pPr>
        <w:tabs>
          <w:tab w:val="left" w:pos="720"/>
          <w:tab w:val="left" w:pos="3600"/>
        </w:tabs>
        <w:rPr>
          <w:rFonts w:ascii="Calibri" w:hAnsi="Calibri"/>
          <w:sz w:val="24"/>
          <w:szCs w:val="24"/>
        </w:rPr>
      </w:pPr>
    </w:p>
    <w:p w14:paraId="48C4BE26" w14:textId="77777777" w:rsidR="00043CAF" w:rsidRDefault="00043CAF" w:rsidP="00043CAF">
      <w:pPr>
        <w:widowControl w:val="0"/>
        <w:autoSpaceDE w:val="0"/>
        <w:autoSpaceDN w:val="0"/>
        <w:adjustRightInd w:val="0"/>
        <w:ind w:left="720"/>
        <w:rPr>
          <w:rFonts w:ascii="Calibri" w:hAnsi="Calibri"/>
          <w:sz w:val="22"/>
          <w:szCs w:val="22"/>
        </w:rPr>
      </w:pPr>
      <w:proofErr w:type="spellStart"/>
      <w:r>
        <w:rPr>
          <w:rFonts w:ascii="Calibri" w:hAnsi="Calibri"/>
          <w:sz w:val="22"/>
          <w:szCs w:val="22"/>
        </w:rPr>
        <w:t>Hevey</w:t>
      </w:r>
      <w:proofErr w:type="spellEnd"/>
      <w:r>
        <w:rPr>
          <w:rFonts w:ascii="Calibri" w:hAnsi="Calibri"/>
          <w:sz w:val="22"/>
          <w:szCs w:val="22"/>
        </w:rPr>
        <w:t>, D. (1997). The UK national (and Scottish) vocational qualification system: state of the art or in a state? International Journal of Training and Development, 1, 4, pp. 242-258</w:t>
      </w:r>
    </w:p>
    <w:p w14:paraId="3EBF868E" w14:textId="77777777" w:rsidR="00043CAF" w:rsidRDefault="00043CAF" w:rsidP="00043CAF">
      <w:pPr>
        <w:widowControl w:val="0"/>
        <w:autoSpaceDE w:val="0"/>
        <w:autoSpaceDN w:val="0"/>
        <w:adjustRightInd w:val="0"/>
        <w:ind w:left="720"/>
        <w:rPr>
          <w:rFonts w:ascii="Calibri" w:hAnsi="Calibri"/>
          <w:sz w:val="22"/>
          <w:szCs w:val="22"/>
        </w:rPr>
      </w:pPr>
    </w:p>
    <w:p w14:paraId="5499CBC1" w14:textId="77777777" w:rsidR="00043CAF" w:rsidRDefault="00043CAF" w:rsidP="00043CAF">
      <w:pPr>
        <w:widowControl w:val="0"/>
        <w:autoSpaceDE w:val="0"/>
        <w:autoSpaceDN w:val="0"/>
        <w:adjustRightInd w:val="0"/>
        <w:ind w:left="720"/>
        <w:rPr>
          <w:rFonts w:ascii="Calibri" w:hAnsi="Calibri"/>
          <w:sz w:val="22"/>
          <w:szCs w:val="22"/>
        </w:rPr>
      </w:pPr>
      <w:proofErr w:type="spellStart"/>
      <w:r>
        <w:rPr>
          <w:rFonts w:ascii="Calibri" w:hAnsi="Calibri"/>
          <w:sz w:val="22"/>
          <w:szCs w:val="22"/>
        </w:rPr>
        <w:t>Vandeyar</w:t>
      </w:r>
      <w:proofErr w:type="spellEnd"/>
      <w:r>
        <w:rPr>
          <w:rFonts w:ascii="Calibri" w:hAnsi="Calibri"/>
          <w:sz w:val="22"/>
          <w:szCs w:val="22"/>
        </w:rPr>
        <w:t>, S. &amp; Killen, R. (2003). Has curriculum reform in South Africa really changed assessment practices, and what promise does the revised National Curriculum Statement hold? Perspectives in Education, 21, 1, pp. 119-134.</w:t>
      </w:r>
    </w:p>
    <w:p w14:paraId="2B2A809C" w14:textId="77777777" w:rsidR="00043CAF" w:rsidRDefault="00043CAF" w:rsidP="00043CAF">
      <w:pPr>
        <w:widowControl w:val="0"/>
        <w:autoSpaceDE w:val="0"/>
        <w:autoSpaceDN w:val="0"/>
        <w:adjustRightInd w:val="0"/>
        <w:ind w:left="720"/>
        <w:rPr>
          <w:rFonts w:ascii="Calibri" w:hAnsi="Calibri"/>
          <w:sz w:val="22"/>
          <w:szCs w:val="22"/>
        </w:rPr>
      </w:pPr>
    </w:p>
    <w:p w14:paraId="18949DD1" w14:textId="77777777" w:rsidR="00043CAF" w:rsidRDefault="00043CAF" w:rsidP="00043CAF">
      <w:pPr>
        <w:widowControl w:val="0"/>
        <w:autoSpaceDE w:val="0"/>
        <w:autoSpaceDN w:val="0"/>
        <w:adjustRightInd w:val="0"/>
        <w:ind w:left="720"/>
        <w:rPr>
          <w:rFonts w:ascii="Calibri" w:hAnsi="Calibri"/>
          <w:sz w:val="22"/>
          <w:szCs w:val="22"/>
        </w:rPr>
      </w:pPr>
      <w:proofErr w:type="gramStart"/>
      <w:r>
        <w:rPr>
          <w:rFonts w:ascii="Calibri" w:hAnsi="Calibri"/>
          <w:sz w:val="22"/>
          <w:szCs w:val="22"/>
        </w:rPr>
        <w:t>SAQA (2001).</w:t>
      </w:r>
      <w:proofErr w:type="gramEnd"/>
      <w:r>
        <w:rPr>
          <w:rFonts w:ascii="Calibri" w:hAnsi="Calibri"/>
          <w:sz w:val="22"/>
          <w:szCs w:val="22"/>
        </w:rPr>
        <w:t xml:space="preserve"> Criteria and guidelines for assessment of NQF registered unit standards and qualifications. Pretoria: SAQA.</w:t>
      </w:r>
    </w:p>
    <w:p w14:paraId="187716CC" w14:textId="77777777" w:rsidR="00043CAF" w:rsidRDefault="00043CAF" w:rsidP="00043CAF">
      <w:pPr>
        <w:widowControl w:val="0"/>
        <w:autoSpaceDE w:val="0"/>
        <w:autoSpaceDN w:val="0"/>
        <w:adjustRightInd w:val="0"/>
        <w:ind w:left="720"/>
        <w:rPr>
          <w:rFonts w:ascii="Calibri" w:hAnsi="Calibri"/>
          <w:sz w:val="22"/>
          <w:szCs w:val="22"/>
        </w:rPr>
      </w:pPr>
    </w:p>
    <w:p w14:paraId="2BB2489B" w14:textId="77777777" w:rsidR="00043CAF" w:rsidRDefault="00043CAF" w:rsidP="00043CAF">
      <w:pPr>
        <w:widowControl w:val="0"/>
        <w:autoSpaceDE w:val="0"/>
        <w:autoSpaceDN w:val="0"/>
        <w:adjustRightInd w:val="0"/>
        <w:ind w:left="720"/>
        <w:rPr>
          <w:rFonts w:ascii="Calibri" w:hAnsi="Calibri"/>
          <w:sz w:val="22"/>
          <w:szCs w:val="22"/>
        </w:rPr>
      </w:pPr>
      <w:proofErr w:type="gramStart"/>
      <w:r>
        <w:rPr>
          <w:rFonts w:ascii="Calibri" w:hAnsi="Calibri"/>
          <w:sz w:val="22"/>
          <w:szCs w:val="22"/>
        </w:rPr>
        <w:t>DBE (2011) National protocol for assessment Grades R-12.</w:t>
      </w:r>
      <w:proofErr w:type="gramEnd"/>
      <w:r>
        <w:rPr>
          <w:rFonts w:ascii="Calibri" w:hAnsi="Calibri"/>
          <w:sz w:val="22"/>
          <w:szCs w:val="22"/>
        </w:rPr>
        <w:t xml:space="preserve"> Pretoria: DBE.</w:t>
      </w:r>
    </w:p>
    <w:p w14:paraId="2073C0F7" w14:textId="417541CF" w:rsidR="00043CAF" w:rsidRPr="009922EA" w:rsidRDefault="00043CAF" w:rsidP="00043CAF">
      <w:pPr>
        <w:tabs>
          <w:tab w:val="left" w:pos="720"/>
          <w:tab w:val="left" w:pos="3600"/>
        </w:tabs>
        <w:ind w:left="3600" w:hanging="3600"/>
        <w:rPr>
          <w:rFonts w:ascii="Calibri" w:hAnsi="Calibri"/>
          <w:noProof/>
          <w:sz w:val="22"/>
          <w:szCs w:val="22"/>
        </w:rPr>
      </w:pPr>
    </w:p>
    <w:p w14:paraId="6910185A" w14:textId="52DD7503" w:rsidR="001A5016" w:rsidRPr="009922EA" w:rsidRDefault="001A5016" w:rsidP="00041383">
      <w:pPr>
        <w:widowControl w:val="0"/>
        <w:autoSpaceDE w:val="0"/>
        <w:autoSpaceDN w:val="0"/>
        <w:adjustRightInd w:val="0"/>
        <w:ind w:left="720"/>
        <w:rPr>
          <w:rFonts w:ascii="Calibri" w:hAnsi="Calibri"/>
          <w:noProof/>
          <w:sz w:val="22"/>
          <w:szCs w:val="22"/>
        </w:rPr>
      </w:pPr>
    </w:p>
    <w:p w14:paraId="4A6A6975" w14:textId="07A8BABD" w:rsidR="00043CAF" w:rsidRPr="003333E2" w:rsidRDefault="00312B88" w:rsidP="00043CAF">
      <w:pPr>
        <w:tabs>
          <w:tab w:val="left" w:pos="720"/>
          <w:tab w:val="left" w:pos="3600"/>
        </w:tabs>
        <w:ind w:left="3600" w:hanging="3600"/>
        <w:rPr>
          <w:rFonts w:ascii="Calibri" w:hAnsi="Calibri"/>
          <w:b/>
          <w:sz w:val="24"/>
          <w:szCs w:val="24"/>
        </w:rPr>
      </w:pPr>
      <w:r w:rsidRPr="00312B88">
        <w:rPr>
          <w:rFonts w:ascii="Calibri" w:hAnsi="Calibri"/>
          <w:b/>
          <w:sz w:val="24"/>
          <w:szCs w:val="24"/>
        </w:rPr>
        <w:t>7.</w:t>
      </w:r>
      <w:r w:rsidRPr="00312B88">
        <w:rPr>
          <w:rFonts w:ascii="Calibri" w:hAnsi="Calibri"/>
          <w:b/>
          <w:sz w:val="24"/>
          <w:szCs w:val="24"/>
        </w:rPr>
        <w:tab/>
      </w:r>
      <w:r w:rsidR="006F3ED4">
        <w:rPr>
          <w:rFonts w:ascii="Calibri" w:hAnsi="Calibri"/>
          <w:b/>
          <w:sz w:val="24"/>
          <w:szCs w:val="24"/>
        </w:rPr>
        <w:t>16</w:t>
      </w:r>
      <w:r w:rsidR="00043CAF" w:rsidRPr="003333E2">
        <w:rPr>
          <w:rFonts w:ascii="Calibri" w:hAnsi="Calibri"/>
          <w:b/>
          <w:sz w:val="24"/>
          <w:szCs w:val="24"/>
        </w:rPr>
        <w:t xml:space="preserve"> AUGUST</w:t>
      </w:r>
      <w:r w:rsidR="00043CAF" w:rsidRPr="003333E2">
        <w:rPr>
          <w:rFonts w:ascii="Calibri" w:hAnsi="Calibri"/>
          <w:b/>
          <w:sz w:val="24"/>
          <w:szCs w:val="24"/>
        </w:rPr>
        <w:tab/>
        <w:t xml:space="preserve">Curriculum </w:t>
      </w:r>
      <w:r w:rsidR="00043CAF">
        <w:rPr>
          <w:rFonts w:ascii="Calibri" w:hAnsi="Calibri"/>
          <w:b/>
          <w:sz w:val="24"/>
          <w:szCs w:val="24"/>
        </w:rPr>
        <w:t>implementation: Classroom studies 1990s to present (UH)</w:t>
      </w:r>
    </w:p>
    <w:p w14:paraId="6F5C7D60" w14:textId="77777777" w:rsidR="00043CAF" w:rsidRPr="009922EA" w:rsidRDefault="00043CAF" w:rsidP="00043CAF">
      <w:pPr>
        <w:tabs>
          <w:tab w:val="left" w:pos="720"/>
        </w:tabs>
        <w:rPr>
          <w:rFonts w:ascii="Calibri" w:hAnsi="Calibri"/>
          <w:sz w:val="22"/>
          <w:szCs w:val="22"/>
        </w:rPr>
      </w:pPr>
    </w:p>
    <w:p w14:paraId="7D79C595" w14:textId="77777777" w:rsidR="00043CAF" w:rsidRPr="009922EA" w:rsidRDefault="00043CAF" w:rsidP="00043CAF">
      <w:pPr>
        <w:widowControl w:val="0"/>
        <w:autoSpaceDE w:val="0"/>
        <w:autoSpaceDN w:val="0"/>
        <w:adjustRightInd w:val="0"/>
        <w:ind w:left="720"/>
        <w:rPr>
          <w:rFonts w:ascii="Calibri" w:hAnsi="Calibri"/>
          <w:noProof/>
          <w:sz w:val="22"/>
          <w:szCs w:val="22"/>
        </w:rPr>
      </w:pPr>
      <w:r w:rsidRPr="009922EA">
        <w:rPr>
          <w:rFonts w:ascii="Calibri" w:hAnsi="Calibri"/>
          <w:noProof/>
          <w:sz w:val="22"/>
          <w:szCs w:val="22"/>
        </w:rPr>
        <w:t xml:space="preserve">Chick, J. K. (1996). Safe-talk: Collusion in apaprtheid education. In: H. Coleman (Ed.), </w:t>
      </w:r>
      <w:r w:rsidRPr="009922EA">
        <w:rPr>
          <w:rFonts w:ascii="Calibri" w:hAnsi="Calibri"/>
          <w:i/>
          <w:iCs/>
          <w:noProof/>
          <w:sz w:val="22"/>
          <w:szCs w:val="22"/>
        </w:rPr>
        <w:t>Society and the language classroom</w:t>
      </w:r>
      <w:r w:rsidRPr="009922EA">
        <w:rPr>
          <w:rFonts w:ascii="Calibri" w:hAnsi="Calibri"/>
          <w:iCs/>
          <w:noProof/>
          <w:sz w:val="22"/>
          <w:szCs w:val="22"/>
        </w:rPr>
        <w:t>,</w:t>
      </w:r>
      <w:r w:rsidRPr="009922EA">
        <w:rPr>
          <w:rFonts w:ascii="Calibri" w:hAnsi="Calibri"/>
          <w:noProof/>
          <w:sz w:val="22"/>
          <w:szCs w:val="22"/>
        </w:rPr>
        <w:t xml:space="preserve"> pp. 21-39. Cambridge: Cambridge University Press.</w:t>
      </w:r>
    </w:p>
    <w:p w14:paraId="439DD539" w14:textId="77777777" w:rsidR="00043CAF" w:rsidRPr="009922EA" w:rsidRDefault="00043CAF" w:rsidP="00043CAF">
      <w:pPr>
        <w:widowControl w:val="0"/>
        <w:autoSpaceDE w:val="0"/>
        <w:autoSpaceDN w:val="0"/>
        <w:adjustRightInd w:val="0"/>
        <w:rPr>
          <w:rFonts w:ascii="Calibri" w:hAnsi="Calibri"/>
          <w:noProof/>
          <w:sz w:val="22"/>
          <w:szCs w:val="22"/>
        </w:rPr>
      </w:pPr>
    </w:p>
    <w:p w14:paraId="1909BB5C" w14:textId="77777777" w:rsidR="00043CAF" w:rsidRPr="009922EA" w:rsidRDefault="00043CAF" w:rsidP="00043CAF">
      <w:pPr>
        <w:widowControl w:val="0"/>
        <w:autoSpaceDE w:val="0"/>
        <w:autoSpaceDN w:val="0"/>
        <w:adjustRightInd w:val="0"/>
        <w:ind w:left="720"/>
        <w:rPr>
          <w:rFonts w:ascii="Calibri" w:hAnsi="Calibri"/>
          <w:noProof/>
          <w:sz w:val="22"/>
          <w:szCs w:val="22"/>
        </w:rPr>
      </w:pPr>
      <w:r w:rsidRPr="009922EA">
        <w:rPr>
          <w:rFonts w:ascii="Calibri" w:hAnsi="Calibri"/>
          <w:noProof/>
          <w:sz w:val="22"/>
          <w:szCs w:val="22"/>
        </w:rPr>
        <w:t>Taylor, N. &amp; Vinjevold, P. (1999). Teaching and learning in South African schools. In: Getting learning right. JET: Johannesburg.</w:t>
      </w:r>
    </w:p>
    <w:p w14:paraId="25656F1F" w14:textId="77777777" w:rsidR="00043CAF" w:rsidRPr="009922EA" w:rsidRDefault="00043CAF" w:rsidP="00043CAF">
      <w:pPr>
        <w:widowControl w:val="0"/>
        <w:autoSpaceDE w:val="0"/>
        <w:autoSpaceDN w:val="0"/>
        <w:adjustRightInd w:val="0"/>
        <w:ind w:left="720"/>
        <w:rPr>
          <w:rFonts w:ascii="Calibri" w:hAnsi="Calibri"/>
          <w:noProof/>
          <w:sz w:val="22"/>
          <w:szCs w:val="22"/>
        </w:rPr>
      </w:pPr>
    </w:p>
    <w:p w14:paraId="3F64C2AA" w14:textId="77777777" w:rsidR="00043CAF" w:rsidRPr="009922EA" w:rsidRDefault="00043CAF" w:rsidP="00043CAF">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09"/>
        <w:jc w:val="both"/>
        <w:rPr>
          <w:rFonts w:ascii="Calibri" w:hAnsi="Calibri" w:cs="Arial"/>
          <w:iCs/>
          <w:sz w:val="22"/>
          <w:szCs w:val="22"/>
        </w:rPr>
      </w:pPr>
      <w:r w:rsidRPr="009922EA">
        <w:rPr>
          <w:rFonts w:ascii="Calibri" w:hAnsi="Calibri" w:cs="Arial"/>
          <w:bCs/>
          <w:sz w:val="22"/>
          <w:szCs w:val="22"/>
        </w:rPr>
        <w:t>Hoadley, U.</w:t>
      </w:r>
      <w:r w:rsidRPr="009922EA">
        <w:rPr>
          <w:rFonts w:ascii="Calibri" w:hAnsi="Calibri" w:cs="Arial"/>
          <w:sz w:val="22"/>
          <w:szCs w:val="22"/>
        </w:rPr>
        <w:t xml:space="preserve"> (2008). Pedagogy and social class: a model for the analysis of pedagogic variation. </w:t>
      </w:r>
      <w:r w:rsidRPr="009922EA">
        <w:rPr>
          <w:rFonts w:ascii="Calibri" w:hAnsi="Calibri" w:cs="Arial"/>
          <w:i/>
          <w:iCs/>
          <w:sz w:val="22"/>
          <w:szCs w:val="22"/>
        </w:rPr>
        <w:t>British Journal of Sociology of Education, 29,1</w:t>
      </w:r>
      <w:r w:rsidRPr="009922EA">
        <w:rPr>
          <w:rFonts w:ascii="Calibri" w:hAnsi="Calibri" w:cs="Arial"/>
          <w:iCs/>
          <w:sz w:val="22"/>
          <w:szCs w:val="22"/>
        </w:rPr>
        <w:t>, pp. 63-78.</w:t>
      </w:r>
    </w:p>
    <w:p w14:paraId="178CDBC3" w14:textId="77777777" w:rsidR="00043CAF" w:rsidRPr="009922EA" w:rsidRDefault="00043CAF" w:rsidP="00043CAF">
      <w:pPr>
        <w:widowControl w:val="0"/>
        <w:autoSpaceDE w:val="0"/>
        <w:autoSpaceDN w:val="0"/>
        <w:adjustRightInd w:val="0"/>
        <w:ind w:left="720"/>
        <w:rPr>
          <w:rFonts w:ascii="Calibri" w:hAnsi="Calibri"/>
          <w:noProof/>
          <w:sz w:val="22"/>
          <w:szCs w:val="22"/>
        </w:rPr>
      </w:pPr>
    </w:p>
    <w:p w14:paraId="134F1C57" w14:textId="1A92F423" w:rsidR="00043CAF" w:rsidRDefault="00043CAF" w:rsidP="00043CAF">
      <w:pPr>
        <w:ind w:left="709"/>
        <w:rPr>
          <w:rFonts w:ascii="Calibri" w:hAnsi="Calibri"/>
          <w:noProof/>
          <w:sz w:val="22"/>
          <w:szCs w:val="22"/>
        </w:rPr>
      </w:pPr>
      <w:r>
        <w:rPr>
          <w:rFonts w:ascii="Calibri" w:hAnsi="Calibri"/>
          <w:noProof/>
          <w:sz w:val="22"/>
          <w:szCs w:val="22"/>
        </w:rPr>
        <w:tab/>
      </w:r>
      <w:r w:rsidRPr="009922EA">
        <w:rPr>
          <w:rFonts w:ascii="Calibri" w:hAnsi="Calibri"/>
          <w:noProof/>
          <w:sz w:val="22"/>
          <w:szCs w:val="22"/>
        </w:rPr>
        <w:t>Reeves, C. &amp; McAuliffe, S. (2012). Is curricular incoherence slowing down the pace of school mathematics in South Africa? A methodology for assessing coherence in the implemented curriculum and some implications for teacher education. Journal of Education, 53, pp. 9-36.</w:t>
      </w:r>
    </w:p>
    <w:p w14:paraId="3D5FB859" w14:textId="77777777" w:rsidR="00043CAF" w:rsidRDefault="00043CAF" w:rsidP="00043CAF">
      <w:pPr>
        <w:tabs>
          <w:tab w:val="left" w:pos="720"/>
          <w:tab w:val="left" w:pos="3600"/>
        </w:tabs>
        <w:ind w:left="3600" w:hanging="3600"/>
        <w:rPr>
          <w:rFonts w:ascii="Calibri" w:hAnsi="Calibri"/>
          <w:noProof/>
          <w:sz w:val="22"/>
          <w:szCs w:val="22"/>
        </w:rPr>
      </w:pPr>
    </w:p>
    <w:p w14:paraId="48798DD2" w14:textId="0B5234FA" w:rsidR="00043CAF" w:rsidRPr="009922EA" w:rsidRDefault="00043CAF" w:rsidP="00043CAF">
      <w:pPr>
        <w:tabs>
          <w:tab w:val="left" w:pos="720"/>
          <w:tab w:val="left" w:pos="2160"/>
        </w:tabs>
        <w:jc w:val="both"/>
        <w:rPr>
          <w:rFonts w:ascii="Calibri" w:hAnsi="Calibri"/>
          <w:b/>
          <w:sz w:val="22"/>
          <w:szCs w:val="22"/>
        </w:rPr>
      </w:pPr>
      <w:r>
        <w:rPr>
          <w:rFonts w:ascii="Calibri" w:hAnsi="Calibri"/>
          <w:b/>
          <w:sz w:val="22"/>
          <w:szCs w:val="22"/>
        </w:rPr>
        <w:tab/>
      </w:r>
      <w:r w:rsidRPr="009922EA">
        <w:rPr>
          <w:rFonts w:ascii="Calibri" w:hAnsi="Calibri"/>
          <w:b/>
          <w:sz w:val="22"/>
          <w:szCs w:val="22"/>
        </w:rPr>
        <w:t>ADDITIONAL READINGS (</w:t>
      </w:r>
      <w:r w:rsidR="005D4081">
        <w:rPr>
          <w:rFonts w:ascii="Calibri" w:hAnsi="Calibri"/>
          <w:b/>
          <w:sz w:val="22"/>
          <w:szCs w:val="22"/>
        </w:rPr>
        <w:t>INCLUDED IN PACK</w:t>
      </w:r>
      <w:r w:rsidRPr="009922EA">
        <w:rPr>
          <w:rFonts w:ascii="Calibri" w:hAnsi="Calibri"/>
          <w:b/>
          <w:sz w:val="22"/>
          <w:szCs w:val="22"/>
        </w:rPr>
        <w:t>):</w:t>
      </w:r>
    </w:p>
    <w:p w14:paraId="7A4297A3" w14:textId="77777777" w:rsidR="00043CAF" w:rsidRPr="009922EA" w:rsidRDefault="00043CAF" w:rsidP="00043CAF">
      <w:pPr>
        <w:widowControl w:val="0"/>
        <w:autoSpaceDE w:val="0"/>
        <w:autoSpaceDN w:val="0"/>
        <w:adjustRightInd w:val="0"/>
        <w:ind w:left="720"/>
        <w:rPr>
          <w:rFonts w:ascii="Calibri" w:hAnsi="Calibri"/>
          <w:sz w:val="22"/>
          <w:szCs w:val="22"/>
        </w:rPr>
      </w:pPr>
    </w:p>
    <w:p w14:paraId="67C04D10" w14:textId="77777777" w:rsidR="00043CAF" w:rsidRPr="009922EA" w:rsidRDefault="00043CAF" w:rsidP="00043CAF">
      <w:pPr>
        <w:widowControl w:val="0"/>
        <w:autoSpaceDE w:val="0"/>
        <w:autoSpaceDN w:val="0"/>
        <w:adjustRightInd w:val="0"/>
        <w:ind w:left="720"/>
        <w:rPr>
          <w:rFonts w:ascii="Calibri" w:hAnsi="Calibri"/>
          <w:sz w:val="22"/>
          <w:szCs w:val="22"/>
        </w:rPr>
      </w:pPr>
      <w:proofErr w:type="spellStart"/>
      <w:r w:rsidRPr="009922EA">
        <w:rPr>
          <w:rFonts w:ascii="Calibri" w:hAnsi="Calibri"/>
          <w:sz w:val="22"/>
          <w:szCs w:val="22"/>
        </w:rPr>
        <w:t>Fleisch</w:t>
      </w:r>
      <w:proofErr w:type="spellEnd"/>
      <w:r w:rsidRPr="009922EA">
        <w:rPr>
          <w:rFonts w:ascii="Calibri" w:hAnsi="Calibri"/>
          <w:sz w:val="22"/>
          <w:szCs w:val="22"/>
        </w:rPr>
        <w:t xml:space="preserve">, B. (2008). Teaching and knowing, in: Primary education in crisis. Cape Town: </w:t>
      </w:r>
      <w:proofErr w:type="spellStart"/>
      <w:r w:rsidRPr="009922EA">
        <w:rPr>
          <w:rFonts w:ascii="Calibri" w:hAnsi="Calibri"/>
          <w:sz w:val="22"/>
          <w:szCs w:val="22"/>
        </w:rPr>
        <w:t>Juta</w:t>
      </w:r>
      <w:proofErr w:type="spellEnd"/>
      <w:r w:rsidRPr="009922EA">
        <w:rPr>
          <w:rFonts w:ascii="Calibri" w:hAnsi="Calibri"/>
          <w:sz w:val="22"/>
          <w:szCs w:val="22"/>
        </w:rPr>
        <w:t>.</w:t>
      </w:r>
    </w:p>
    <w:p w14:paraId="57593A99" w14:textId="77777777" w:rsidR="00043CAF" w:rsidRPr="009922EA" w:rsidRDefault="00043CAF" w:rsidP="00043CAF">
      <w:pPr>
        <w:widowControl w:val="0"/>
        <w:autoSpaceDE w:val="0"/>
        <w:autoSpaceDN w:val="0"/>
        <w:adjustRightInd w:val="0"/>
        <w:ind w:left="720"/>
        <w:rPr>
          <w:rFonts w:ascii="Calibri" w:hAnsi="Calibri"/>
          <w:sz w:val="22"/>
          <w:szCs w:val="22"/>
        </w:rPr>
      </w:pPr>
    </w:p>
    <w:p w14:paraId="1529ECFB" w14:textId="77777777" w:rsidR="00043CAF" w:rsidRDefault="00043CAF" w:rsidP="00043CAF">
      <w:pPr>
        <w:widowControl w:val="0"/>
        <w:autoSpaceDE w:val="0"/>
        <w:autoSpaceDN w:val="0"/>
        <w:adjustRightInd w:val="0"/>
        <w:ind w:left="720"/>
        <w:rPr>
          <w:rFonts w:ascii="Calibri" w:hAnsi="Calibri" w:cs="Arial"/>
          <w:i/>
          <w:sz w:val="22"/>
          <w:szCs w:val="22"/>
          <w:lang w:val="en-ZA"/>
        </w:rPr>
      </w:pPr>
      <w:r w:rsidRPr="009922EA">
        <w:rPr>
          <w:rFonts w:ascii="Calibri" w:hAnsi="Calibri" w:cs="Arial"/>
          <w:sz w:val="22"/>
          <w:szCs w:val="22"/>
          <w:lang w:val="en-ZA"/>
        </w:rPr>
        <w:t xml:space="preserve">Hoadley, U. (2012, forthcoming). What do we know about teaching and learning in South Afrcan primary schools? </w:t>
      </w:r>
      <w:r w:rsidRPr="009922EA">
        <w:rPr>
          <w:rFonts w:ascii="Calibri" w:hAnsi="Calibri" w:cs="Arial"/>
          <w:i/>
          <w:sz w:val="22"/>
          <w:szCs w:val="22"/>
          <w:lang w:val="en-ZA"/>
        </w:rPr>
        <w:t>Education as Change.</w:t>
      </w:r>
    </w:p>
    <w:p w14:paraId="23B45C6B" w14:textId="77777777" w:rsidR="00A40660" w:rsidRPr="003333E2" w:rsidRDefault="00A40660" w:rsidP="00312B88">
      <w:pPr>
        <w:widowControl w:val="0"/>
        <w:autoSpaceDE w:val="0"/>
        <w:autoSpaceDN w:val="0"/>
        <w:adjustRightInd w:val="0"/>
        <w:ind w:left="720"/>
        <w:rPr>
          <w:rFonts w:ascii="Calibri" w:hAnsi="Calibri"/>
          <w:sz w:val="22"/>
          <w:szCs w:val="22"/>
        </w:rPr>
      </w:pPr>
    </w:p>
    <w:p w14:paraId="2328C878" w14:textId="1DCD0624" w:rsidR="00041383" w:rsidRPr="009922EA" w:rsidRDefault="00312B88" w:rsidP="00A40660">
      <w:pPr>
        <w:tabs>
          <w:tab w:val="left" w:pos="720"/>
          <w:tab w:val="left" w:pos="2160"/>
        </w:tabs>
        <w:jc w:val="both"/>
        <w:rPr>
          <w:rFonts w:ascii="Calibri" w:hAnsi="Calibri"/>
          <w:sz w:val="22"/>
          <w:szCs w:val="22"/>
        </w:rPr>
      </w:pPr>
      <w:r w:rsidRPr="003333E2">
        <w:rPr>
          <w:rFonts w:ascii="Calibri" w:hAnsi="Calibri"/>
          <w:sz w:val="24"/>
          <w:szCs w:val="24"/>
        </w:rPr>
        <w:tab/>
      </w:r>
    </w:p>
    <w:p w14:paraId="05749D57" w14:textId="15338DD0" w:rsidR="009922EA" w:rsidRDefault="00041383" w:rsidP="009922EA">
      <w:pPr>
        <w:tabs>
          <w:tab w:val="left" w:pos="720"/>
          <w:tab w:val="left" w:pos="3600"/>
        </w:tabs>
        <w:ind w:left="3600" w:hanging="3600"/>
        <w:rPr>
          <w:rFonts w:ascii="Calibri" w:hAnsi="Calibri"/>
          <w:b/>
          <w:sz w:val="24"/>
          <w:szCs w:val="24"/>
        </w:rPr>
      </w:pPr>
      <w:r w:rsidRPr="003333E2">
        <w:rPr>
          <w:rFonts w:ascii="Calibri" w:hAnsi="Calibri"/>
          <w:sz w:val="24"/>
          <w:szCs w:val="24"/>
        </w:rPr>
        <w:t>7.</w:t>
      </w:r>
      <w:r w:rsidRPr="003333E2">
        <w:rPr>
          <w:rFonts w:ascii="Calibri" w:hAnsi="Calibri"/>
          <w:sz w:val="24"/>
          <w:szCs w:val="24"/>
        </w:rPr>
        <w:tab/>
      </w:r>
      <w:r w:rsidR="00312B88">
        <w:rPr>
          <w:rFonts w:ascii="Calibri" w:hAnsi="Calibri"/>
          <w:b/>
          <w:sz w:val="24"/>
          <w:szCs w:val="24"/>
        </w:rPr>
        <w:t>21</w:t>
      </w:r>
      <w:r w:rsidRPr="003333E2">
        <w:rPr>
          <w:rFonts w:ascii="Calibri" w:hAnsi="Calibri"/>
          <w:b/>
          <w:sz w:val="24"/>
          <w:szCs w:val="24"/>
        </w:rPr>
        <w:t xml:space="preserve"> AUGUST</w:t>
      </w:r>
      <w:r w:rsidR="009922EA">
        <w:rPr>
          <w:rFonts w:ascii="Calibri" w:hAnsi="Calibri"/>
          <w:b/>
          <w:sz w:val="24"/>
          <w:szCs w:val="24"/>
        </w:rPr>
        <w:t xml:space="preserve">                      </w:t>
      </w:r>
      <w:r w:rsidR="009922EA">
        <w:rPr>
          <w:rFonts w:ascii="Calibri" w:hAnsi="Calibri"/>
          <w:b/>
          <w:sz w:val="24"/>
          <w:szCs w:val="24"/>
        </w:rPr>
        <w:tab/>
      </w:r>
      <w:r w:rsidR="009922EA" w:rsidRPr="003333E2">
        <w:rPr>
          <w:rFonts w:ascii="Calibri" w:hAnsi="Calibri"/>
          <w:b/>
          <w:sz w:val="24"/>
          <w:szCs w:val="24"/>
        </w:rPr>
        <w:t xml:space="preserve">Studies of curricula </w:t>
      </w:r>
      <w:r w:rsidR="009922EA">
        <w:rPr>
          <w:rFonts w:ascii="Calibri" w:hAnsi="Calibri"/>
          <w:b/>
          <w:sz w:val="24"/>
          <w:szCs w:val="24"/>
        </w:rPr>
        <w:t>I</w:t>
      </w:r>
      <w:r w:rsidR="009922EA" w:rsidRPr="003333E2">
        <w:rPr>
          <w:rFonts w:ascii="Calibri" w:hAnsi="Calibri"/>
          <w:b/>
          <w:sz w:val="24"/>
          <w:szCs w:val="24"/>
        </w:rPr>
        <w:t xml:space="preserve"> (</w:t>
      </w:r>
      <w:r w:rsidR="009922EA">
        <w:rPr>
          <w:rFonts w:ascii="Calibri" w:hAnsi="Calibri"/>
          <w:b/>
          <w:sz w:val="24"/>
          <w:szCs w:val="24"/>
        </w:rPr>
        <w:t>UH</w:t>
      </w:r>
      <w:r w:rsidR="009922EA" w:rsidRPr="003333E2">
        <w:rPr>
          <w:rFonts w:ascii="Calibri" w:hAnsi="Calibri"/>
          <w:b/>
          <w:sz w:val="24"/>
          <w:szCs w:val="24"/>
        </w:rPr>
        <w:t>)</w:t>
      </w:r>
    </w:p>
    <w:p w14:paraId="746B81B9" w14:textId="77777777" w:rsidR="00041383" w:rsidRPr="003333E2" w:rsidRDefault="00041383" w:rsidP="00041383">
      <w:pPr>
        <w:tabs>
          <w:tab w:val="left" w:pos="720"/>
          <w:tab w:val="left" w:pos="3600"/>
        </w:tabs>
        <w:rPr>
          <w:rFonts w:ascii="Calibri" w:hAnsi="Calibri"/>
          <w:sz w:val="24"/>
          <w:szCs w:val="24"/>
        </w:rPr>
      </w:pPr>
    </w:p>
    <w:p w14:paraId="592F03F9" w14:textId="77777777" w:rsidR="0088633D" w:rsidRPr="003333E2" w:rsidRDefault="0088633D" w:rsidP="0088633D">
      <w:pPr>
        <w:widowControl w:val="0"/>
        <w:autoSpaceDE w:val="0"/>
        <w:autoSpaceDN w:val="0"/>
        <w:adjustRightInd w:val="0"/>
        <w:ind w:left="720"/>
        <w:rPr>
          <w:rFonts w:ascii="Calibri" w:hAnsi="Calibri"/>
          <w:sz w:val="22"/>
          <w:szCs w:val="22"/>
        </w:rPr>
      </w:pPr>
      <w:proofErr w:type="gramStart"/>
      <w:r w:rsidRPr="003333E2">
        <w:rPr>
          <w:rFonts w:ascii="Calibri" w:hAnsi="Calibri"/>
          <w:sz w:val="22"/>
          <w:szCs w:val="22"/>
        </w:rPr>
        <w:t xml:space="preserve">Christie, F. &amp; </w:t>
      </w:r>
      <w:proofErr w:type="spellStart"/>
      <w:r w:rsidRPr="003333E2">
        <w:rPr>
          <w:rFonts w:ascii="Calibri" w:hAnsi="Calibri"/>
          <w:sz w:val="22"/>
          <w:szCs w:val="22"/>
        </w:rPr>
        <w:t>Macken-Horarik</w:t>
      </w:r>
      <w:proofErr w:type="spellEnd"/>
      <w:r w:rsidRPr="003333E2">
        <w:rPr>
          <w:rFonts w:ascii="Calibri" w:hAnsi="Calibri"/>
          <w:sz w:val="22"/>
          <w:szCs w:val="22"/>
        </w:rPr>
        <w:t>, M. (2007) Building verticality in subject English.</w:t>
      </w:r>
      <w:proofErr w:type="gramEnd"/>
      <w:r w:rsidRPr="003333E2">
        <w:rPr>
          <w:rFonts w:ascii="Calibri" w:hAnsi="Calibri"/>
          <w:sz w:val="22"/>
          <w:szCs w:val="22"/>
        </w:rPr>
        <w:t xml:space="preserve"> In: F. Christie &amp; J.R. Martin (Eds.), </w:t>
      </w:r>
      <w:r w:rsidRPr="003333E2">
        <w:rPr>
          <w:rFonts w:ascii="Calibri" w:hAnsi="Calibri"/>
          <w:i/>
          <w:sz w:val="22"/>
          <w:szCs w:val="22"/>
        </w:rPr>
        <w:t xml:space="preserve">Language, knowledge and pedagogy: Functional linguistic and sociological perspectives. </w:t>
      </w:r>
      <w:r w:rsidRPr="003333E2">
        <w:rPr>
          <w:rFonts w:ascii="Calibri" w:hAnsi="Calibri"/>
          <w:sz w:val="22"/>
          <w:szCs w:val="22"/>
        </w:rPr>
        <w:t>London &amp; New York: Continuum.</w:t>
      </w:r>
    </w:p>
    <w:p w14:paraId="7BB84CE8" w14:textId="77777777" w:rsidR="0088633D" w:rsidRPr="003333E2" w:rsidRDefault="0088633D" w:rsidP="0088633D">
      <w:pPr>
        <w:widowControl w:val="0"/>
        <w:autoSpaceDE w:val="0"/>
        <w:autoSpaceDN w:val="0"/>
        <w:adjustRightInd w:val="0"/>
        <w:ind w:left="720"/>
        <w:rPr>
          <w:rFonts w:ascii="Calibri" w:hAnsi="Calibri"/>
          <w:sz w:val="22"/>
          <w:szCs w:val="22"/>
        </w:rPr>
      </w:pPr>
    </w:p>
    <w:p w14:paraId="686B5E3C" w14:textId="77777777" w:rsidR="0088633D" w:rsidRPr="003333E2" w:rsidRDefault="0088633D" w:rsidP="0088633D">
      <w:pPr>
        <w:widowControl w:val="0"/>
        <w:autoSpaceDE w:val="0"/>
        <w:autoSpaceDN w:val="0"/>
        <w:adjustRightInd w:val="0"/>
        <w:ind w:left="720"/>
        <w:rPr>
          <w:rFonts w:ascii="Calibri" w:hAnsi="Calibri"/>
          <w:sz w:val="22"/>
          <w:szCs w:val="22"/>
        </w:rPr>
      </w:pPr>
      <w:proofErr w:type="spellStart"/>
      <w:r w:rsidRPr="003333E2">
        <w:rPr>
          <w:rFonts w:ascii="Calibri" w:hAnsi="Calibri"/>
          <w:sz w:val="22"/>
          <w:szCs w:val="22"/>
        </w:rPr>
        <w:t>Dempster</w:t>
      </w:r>
      <w:proofErr w:type="spellEnd"/>
      <w:r w:rsidRPr="003333E2">
        <w:rPr>
          <w:rFonts w:ascii="Calibri" w:hAnsi="Calibri"/>
          <w:sz w:val="22"/>
          <w:szCs w:val="22"/>
        </w:rPr>
        <w:t xml:space="preserve">, E and Hugo, W. (2005) </w:t>
      </w:r>
      <w:proofErr w:type="gramStart"/>
      <w:r w:rsidRPr="003333E2">
        <w:rPr>
          <w:rFonts w:ascii="Calibri" w:hAnsi="Calibri"/>
          <w:sz w:val="22"/>
          <w:szCs w:val="22"/>
        </w:rPr>
        <w:t>Introducing</w:t>
      </w:r>
      <w:proofErr w:type="gramEnd"/>
      <w:r w:rsidRPr="003333E2">
        <w:rPr>
          <w:rFonts w:ascii="Calibri" w:hAnsi="Calibri"/>
          <w:sz w:val="22"/>
          <w:szCs w:val="22"/>
        </w:rPr>
        <w:t xml:space="preserve"> the concept of evolution into South African schools.</w:t>
      </w:r>
    </w:p>
    <w:p w14:paraId="7A0B0AAC" w14:textId="77777777" w:rsidR="0088633D" w:rsidRPr="003333E2" w:rsidRDefault="0088633D" w:rsidP="0088633D">
      <w:pPr>
        <w:widowControl w:val="0"/>
        <w:autoSpaceDE w:val="0"/>
        <w:autoSpaceDN w:val="0"/>
        <w:adjustRightInd w:val="0"/>
        <w:ind w:left="720"/>
        <w:rPr>
          <w:rFonts w:ascii="Calibri" w:hAnsi="Calibri"/>
          <w:sz w:val="22"/>
          <w:szCs w:val="22"/>
        </w:rPr>
      </w:pPr>
    </w:p>
    <w:p w14:paraId="14A55163" w14:textId="77777777" w:rsidR="0088633D" w:rsidRPr="003333E2" w:rsidRDefault="0088633D" w:rsidP="0088633D">
      <w:pPr>
        <w:tabs>
          <w:tab w:val="left" w:pos="720"/>
          <w:tab w:val="left" w:pos="2160"/>
        </w:tabs>
        <w:jc w:val="both"/>
        <w:rPr>
          <w:rFonts w:ascii="Calibri" w:hAnsi="Calibri"/>
          <w:b/>
          <w:sz w:val="24"/>
          <w:szCs w:val="24"/>
        </w:rPr>
      </w:pPr>
      <w:r w:rsidRPr="003333E2">
        <w:rPr>
          <w:rFonts w:ascii="Calibri" w:hAnsi="Calibri"/>
          <w:sz w:val="24"/>
          <w:szCs w:val="24"/>
        </w:rPr>
        <w:tab/>
      </w:r>
      <w:r w:rsidRPr="003333E2">
        <w:rPr>
          <w:rFonts w:ascii="Calibri" w:hAnsi="Calibri"/>
          <w:b/>
          <w:sz w:val="24"/>
          <w:szCs w:val="24"/>
        </w:rPr>
        <w:t>ADDITIONAL READINGS (ON VULA):</w:t>
      </w:r>
    </w:p>
    <w:p w14:paraId="253001D5" w14:textId="77777777" w:rsidR="0088633D" w:rsidRPr="003333E2" w:rsidRDefault="0088633D" w:rsidP="0088633D">
      <w:pPr>
        <w:widowControl w:val="0"/>
        <w:autoSpaceDE w:val="0"/>
        <w:autoSpaceDN w:val="0"/>
        <w:adjustRightInd w:val="0"/>
        <w:ind w:left="720"/>
        <w:rPr>
          <w:rFonts w:ascii="Calibri" w:hAnsi="Calibri"/>
          <w:sz w:val="22"/>
          <w:szCs w:val="22"/>
        </w:rPr>
      </w:pPr>
    </w:p>
    <w:p w14:paraId="6917F2A0" w14:textId="77777777" w:rsidR="0088633D" w:rsidRPr="003333E2" w:rsidRDefault="0088633D" w:rsidP="0088633D">
      <w:pPr>
        <w:widowControl w:val="0"/>
        <w:autoSpaceDE w:val="0"/>
        <w:autoSpaceDN w:val="0"/>
        <w:adjustRightInd w:val="0"/>
        <w:ind w:left="720"/>
        <w:rPr>
          <w:rFonts w:ascii="Calibri" w:hAnsi="Calibri"/>
          <w:sz w:val="22"/>
          <w:szCs w:val="22"/>
        </w:rPr>
      </w:pPr>
      <w:r w:rsidRPr="003333E2">
        <w:rPr>
          <w:rFonts w:ascii="Calibri" w:hAnsi="Calibri"/>
          <w:sz w:val="22"/>
          <w:szCs w:val="22"/>
        </w:rPr>
        <w:t xml:space="preserve">Pinar, W. (2010) </w:t>
      </w:r>
      <w:r w:rsidRPr="003333E2">
        <w:rPr>
          <w:rFonts w:ascii="Calibri" w:hAnsi="Calibri"/>
          <w:i/>
          <w:sz w:val="22"/>
          <w:szCs w:val="22"/>
        </w:rPr>
        <w:t>Curriculum Studies in South Africa: Intellectual histories and present circumstances</w:t>
      </w:r>
      <w:r w:rsidRPr="003333E2">
        <w:rPr>
          <w:rFonts w:ascii="Calibri" w:hAnsi="Calibri"/>
          <w:sz w:val="22"/>
          <w:szCs w:val="22"/>
        </w:rPr>
        <w:t>. NY: Palgrave Macmillan.</w:t>
      </w:r>
    </w:p>
    <w:p w14:paraId="7AFF69A1" w14:textId="77777777" w:rsidR="00041383" w:rsidRPr="003333E2" w:rsidRDefault="00041383" w:rsidP="00041383">
      <w:pPr>
        <w:tabs>
          <w:tab w:val="left" w:pos="720"/>
          <w:tab w:val="left" w:pos="3600"/>
        </w:tabs>
        <w:ind w:left="709"/>
        <w:rPr>
          <w:rFonts w:ascii="Calibri" w:hAnsi="Calibri"/>
          <w:sz w:val="24"/>
          <w:szCs w:val="24"/>
        </w:rPr>
      </w:pPr>
    </w:p>
    <w:p w14:paraId="33844B3D" w14:textId="77777777" w:rsidR="00041383" w:rsidRPr="003333E2" w:rsidRDefault="00041383" w:rsidP="00041383">
      <w:pPr>
        <w:tabs>
          <w:tab w:val="left" w:pos="720"/>
          <w:tab w:val="left" w:pos="3600"/>
        </w:tabs>
        <w:rPr>
          <w:rFonts w:ascii="Calibri" w:hAnsi="Calibri"/>
          <w:sz w:val="24"/>
          <w:szCs w:val="24"/>
        </w:rPr>
      </w:pPr>
    </w:p>
    <w:p w14:paraId="75471F79" w14:textId="5D3213D3" w:rsidR="00041383" w:rsidRDefault="00041383" w:rsidP="00041383">
      <w:pPr>
        <w:tabs>
          <w:tab w:val="left" w:pos="720"/>
          <w:tab w:val="left" w:pos="3600"/>
        </w:tabs>
        <w:ind w:left="3600" w:hanging="3600"/>
        <w:rPr>
          <w:rFonts w:ascii="Calibri" w:hAnsi="Calibri"/>
          <w:b/>
          <w:sz w:val="24"/>
          <w:szCs w:val="24"/>
        </w:rPr>
      </w:pPr>
      <w:r w:rsidRPr="003333E2">
        <w:rPr>
          <w:rFonts w:ascii="Calibri" w:hAnsi="Calibri"/>
          <w:b/>
          <w:sz w:val="24"/>
          <w:szCs w:val="24"/>
        </w:rPr>
        <w:t>8.</w:t>
      </w:r>
      <w:r w:rsidRPr="003333E2">
        <w:rPr>
          <w:rFonts w:ascii="Calibri" w:hAnsi="Calibri"/>
          <w:b/>
          <w:sz w:val="24"/>
          <w:szCs w:val="24"/>
        </w:rPr>
        <w:tab/>
        <w:t>23 AUGUST</w:t>
      </w:r>
      <w:r w:rsidRPr="003333E2">
        <w:rPr>
          <w:rFonts w:ascii="Calibri" w:hAnsi="Calibri"/>
          <w:b/>
          <w:sz w:val="24"/>
          <w:szCs w:val="24"/>
        </w:rPr>
        <w:tab/>
      </w:r>
      <w:r w:rsidR="0088633D" w:rsidRPr="003333E2">
        <w:rPr>
          <w:rFonts w:ascii="Calibri" w:hAnsi="Calibri"/>
          <w:b/>
          <w:sz w:val="24"/>
          <w:szCs w:val="24"/>
        </w:rPr>
        <w:t xml:space="preserve">Studies of curricula </w:t>
      </w:r>
      <w:r w:rsidR="0088633D">
        <w:rPr>
          <w:rFonts w:ascii="Calibri" w:hAnsi="Calibri"/>
          <w:b/>
          <w:sz w:val="24"/>
          <w:szCs w:val="24"/>
        </w:rPr>
        <w:t>II</w:t>
      </w:r>
      <w:r w:rsidR="0088633D" w:rsidRPr="003333E2">
        <w:rPr>
          <w:rFonts w:ascii="Calibri" w:hAnsi="Calibri"/>
          <w:b/>
          <w:sz w:val="24"/>
          <w:szCs w:val="24"/>
        </w:rPr>
        <w:t xml:space="preserve"> (JM)</w:t>
      </w:r>
    </w:p>
    <w:p w14:paraId="36BA2F65" w14:textId="77777777" w:rsidR="0088633D" w:rsidRPr="00377CAF" w:rsidRDefault="0088633D" w:rsidP="00041383">
      <w:pPr>
        <w:tabs>
          <w:tab w:val="left" w:pos="720"/>
          <w:tab w:val="left" w:pos="3600"/>
        </w:tabs>
        <w:ind w:left="3600" w:hanging="3600"/>
        <w:rPr>
          <w:rFonts w:ascii="Calibri" w:hAnsi="Calibri"/>
          <w:b/>
          <w:sz w:val="24"/>
          <w:szCs w:val="24"/>
        </w:rPr>
      </w:pPr>
    </w:p>
    <w:p w14:paraId="25A482FB" w14:textId="77777777" w:rsidR="0088633D" w:rsidRPr="003333E2" w:rsidRDefault="0088633D" w:rsidP="0088633D">
      <w:pPr>
        <w:ind w:left="720" w:right="379"/>
        <w:contextualSpacing/>
        <w:rPr>
          <w:rFonts w:ascii="Calibri" w:hAnsi="Calibri"/>
          <w:sz w:val="22"/>
          <w:szCs w:val="22"/>
        </w:rPr>
      </w:pPr>
      <w:proofErr w:type="gramStart"/>
      <w:r w:rsidRPr="003333E2">
        <w:rPr>
          <w:rFonts w:ascii="Calibri" w:hAnsi="Calibri"/>
          <w:sz w:val="22"/>
          <w:szCs w:val="22"/>
        </w:rPr>
        <w:t>Firth, R. (2011).</w:t>
      </w:r>
      <w:proofErr w:type="gramEnd"/>
      <w:r w:rsidRPr="003333E2">
        <w:rPr>
          <w:rFonts w:ascii="Calibri" w:hAnsi="Calibri"/>
          <w:sz w:val="22"/>
          <w:szCs w:val="22"/>
        </w:rPr>
        <w:t xml:space="preserve"> Making geography visible as an object of study in the secondary school curriculum, </w:t>
      </w:r>
      <w:r w:rsidRPr="003333E2">
        <w:rPr>
          <w:rFonts w:ascii="Calibri" w:hAnsi="Calibri"/>
          <w:i/>
          <w:sz w:val="22"/>
          <w:szCs w:val="22"/>
        </w:rPr>
        <w:t xml:space="preserve">The Curriculum </w:t>
      </w:r>
      <w:proofErr w:type="gramStart"/>
      <w:r w:rsidRPr="003333E2">
        <w:rPr>
          <w:rFonts w:ascii="Calibri" w:hAnsi="Calibri"/>
          <w:i/>
          <w:sz w:val="22"/>
          <w:szCs w:val="22"/>
        </w:rPr>
        <w:t>Journal</w:t>
      </w:r>
      <w:r w:rsidRPr="003333E2">
        <w:rPr>
          <w:rFonts w:ascii="Calibri" w:hAnsi="Calibri"/>
          <w:sz w:val="22"/>
          <w:szCs w:val="22"/>
        </w:rPr>
        <w:t xml:space="preserve"> ,</w:t>
      </w:r>
      <w:proofErr w:type="gramEnd"/>
      <w:r w:rsidRPr="003333E2">
        <w:rPr>
          <w:rFonts w:ascii="Calibri" w:hAnsi="Calibri"/>
          <w:sz w:val="22"/>
          <w:szCs w:val="22"/>
        </w:rPr>
        <w:t xml:space="preserve"> Special issue on Geographical Education.</w:t>
      </w:r>
    </w:p>
    <w:p w14:paraId="33418CD5" w14:textId="77777777" w:rsidR="0088633D" w:rsidRPr="003333E2" w:rsidRDefault="0088633D" w:rsidP="0088633D">
      <w:pPr>
        <w:tabs>
          <w:tab w:val="left" w:pos="720"/>
          <w:tab w:val="left" w:pos="3600"/>
        </w:tabs>
        <w:rPr>
          <w:rFonts w:ascii="Calibri" w:hAnsi="Calibri"/>
          <w:sz w:val="22"/>
          <w:szCs w:val="22"/>
        </w:rPr>
      </w:pPr>
    </w:p>
    <w:p w14:paraId="74C4A350" w14:textId="77777777" w:rsidR="0088633D" w:rsidRPr="003333E2" w:rsidRDefault="0088633D" w:rsidP="0088633D">
      <w:pPr>
        <w:tabs>
          <w:tab w:val="left" w:pos="720"/>
          <w:tab w:val="left" w:pos="3600"/>
        </w:tabs>
        <w:ind w:left="709"/>
        <w:rPr>
          <w:rFonts w:ascii="Calibri" w:hAnsi="Calibri"/>
          <w:sz w:val="22"/>
          <w:szCs w:val="22"/>
        </w:rPr>
      </w:pPr>
      <w:r w:rsidRPr="003333E2">
        <w:rPr>
          <w:rFonts w:ascii="Calibri" w:hAnsi="Calibri"/>
          <w:sz w:val="22"/>
          <w:szCs w:val="22"/>
        </w:rPr>
        <w:tab/>
        <w:t xml:space="preserve">Martin, J., </w:t>
      </w:r>
      <w:proofErr w:type="spellStart"/>
      <w:r w:rsidRPr="003333E2">
        <w:rPr>
          <w:rFonts w:ascii="Calibri" w:hAnsi="Calibri"/>
          <w:sz w:val="22"/>
          <w:szCs w:val="22"/>
        </w:rPr>
        <w:t>Maton</w:t>
      </w:r>
      <w:proofErr w:type="spellEnd"/>
      <w:r w:rsidRPr="003333E2">
        <w:rPr>
          <w:rFonts w:ascii="Calibri" w:hAnsi="Calibri"/>
          <w:sz w:val="22"/>
          <w:szCs w:val="22"/>
        </w:rPr>
        <w:t xml:space="preserve">, K. &amp; </w:t>
      </w:r>
      <w:proofErr w:type="spellStart"/>
      <w:r w:rsidRPr="003333E2">
        <w:rPr>
          <w:rFonts w:ascii="Calibri" w:hAnsi="Calibri"/>
          <w:sz w:val="22"/>
          <w:szCs w:val="22"/>
        </w:rPr>
        <w:t>Matruglio</w:t>
      </w:r>
      <w:proofErr w:type="spellEnd"/>
      <w:r w:rsidRPr="003333E2">
        <w:rPr>
          <w:rFonts w:ascii="Calibri" w:hAnsi="Calibri"/>
          <w:sz w:val="22"/>
          <w:szCs w:val="22"/>
        </w:rPr>
        <w:t>, E. (2011) Knowledge and knowers: epistemology and axiology in Australian secondary school history. Department of Linguistics, Department of Sociology, Faculty of Education, University of Sydney, Australia.</w:t>
      </w:r>
    </w:p>
    <w:p w14:paraId="2523B3CD" w14:textId="77777777" w:rsidR="0088633D" w:rsidRDefault="0088633D">
      <w:pPr>
        <w:rPr>
          <w:rFonts w:ascii="Calibri" w:hAnsi="Calibri"/>
          <w:sz w:val="22"/>
          <w:szCs w:val="22"/>
        </w:rPr>
      </w:pPr>
    </w:p>
    <w:p w14:paraId="42AF1B73" w14:textId="30B5B470" w:rsidR="0088633D" w:rsidRDefault="0088633D" w:rsidP="0088633D">
      <w:pPr>
        <w:ind w:firstLine="709"/>
        <w:rPr>
          <w:rFonts w:ascii="Calibri" w:hAnsi="Calibri"/>
          <w:sz w:val="22"/>
          <w:szCs w:val="22"/>
        </w:rPr>
      </w:pPr>
      <w:r w:rsidRPr="003333E2">
        <w:rPr>
          <w:rFonts w:ascii="Calibri" w:hAnsi="Calibri"/>
          <w:b/>
          <w:sz w:val="24"/>
          <w:szCs w:val="24"/>
        </w:rPr>
        <w:t>ADDITIONAL READINGS (ON VULA):</w:t>
      </w:r>
    </w:p>
    <w:p w14:paraId="52BCD149" w14:textId="77777777" w:rsidR="0088633D" w:rsidRDefault="0088633D">
      <w:pPr>
        <w:rPr>
          <w:rFonts w:ascii="Calibri" w:hAnsi="Calibri"/>
          <w:sz w:val="22"/>
          <w:szCs w:val="22"/>
        </w:rPr>
      </w:pPr>
    </w:p>
    <w:p w14:paraId="448F6DA0" w14:textId="39950669" w:rsidR="00943EDA" w:rsidRDefault="0088633D" w:rsidP="0088633D">
      <w:pPr>
        <w:ind w:left="709"/>
        <w:rPr>
          <w:rFonts w:ascii="Calibri" w:hAnsi="Calibri"/>
          <w:sz w:val="22"/>
          <w:szCs w:val="22"/>
        </w:rPr>
      </w:pPr>
      <w:r w:rsidRPr="003333E2">
        <w:rPr>
          <w:rFonts w:ascii="Calibri" w:hAnsi="Calibri"/>
          <w:sz w:val="22"/>
          <w:szCs w:val="22"/>
        </w:rPr>
        <w:t xml:space="preserve">Bertram, C. (2007) ‘Doing history?’: and analysis of Grade 10 assessment tasks in the new history curriculum.  South African </w:t>
      </w:r>
      <w:proofErr w:type="spellStart"/>
      <w:r w:rsidRPr="003333E2">
        <w:rPr>
          <w:rFonts w:ascii="Calibri" w:hAnsi="Calibri"/>
          <w:sz w:val="22"/>
          <w:szCs w:val="22"/>
        </w:rPr>
        <w:t>Socieety</w:t>
      </w:r>
      <w:proofErr w:type="spellEnd"/>
      <w:r w:rsidRPr="003333E2">
        <w:rPr>
          <w:rFonts w:ascii="Calibri" w:hAnsi="Calibri"/>
          <w:sz w:val="22"/>
          <w:szCs w:val="22"/>
        </w:rPr>
        <w:t xml:space="preserve"> for History Teaching conference, 21-22 September 2007. And Lee, P and </w:t>
      </w:r>
      <w:proofErr w:type="spellStart"/>
      <w:r w:rsidRPr="003333E2">
        <w:rPr>
          <w:rFonts w:ascii="Calibri" w:hAnsi="Calibri"/>
          <w:sz w:val="22"/>
          <w:szCs w:val="22"/>
        </w:rPr>
        <w:t>Howson</w:t>
      </w:r>
      <w:proofErr w:type="spellEnd"/>
      <w:r w:rsidRPr="003333E2">
        <w:rPr>
          <w:rFonts w:ascii="Calibri" w:hAnsi="Calibri"/>
          <w:sz w:val="22"/>
          <w:szCs w:val="22"/>
        </w:rPr>
        <w:t xml:space="preserve">, J. “Two out of Five did not know that Henry VIII had six wives”. </w:t>
      </w:r>
      <w:proofErr w:type="gramStart"/>
      <w:r w:rsidRPr="003333E2">
        <w:rPr>
          <w:rFonts w:ascii="Calibri" w:hAnsi="Calibri"/>
          <w:sz w:val="22"/>
          <w:szCs w:val="22"/>
        </w:rPr>
        <w:t xml:space="preserve">History </w:t>
      </w:r>
      <w:proofErr w:type="spellStart"/>
      <w:r w:rsidRPr="003333E2">
        <w:rPr>
          <w:rFonts w:ascii="Calibri" w:hAnsi="Calibri"/>
          <w:sz w:val="22"/>
          <w:szCs w:val="22"/>
        </w:rPr>
        <w:t>educaiotn</w:t>
      </w:r>
      <w:proofErr w:type="spellEnd"/>
      <w:r w:rsidRPr="003333E2">
        <w:rPr>
          <w:rFonts w:ascii="Calibri" w:hAnsi="Calibri"/>
          <w:sz w:val="22"/>
          <w:szCs w:val="22"/>
        </w:rPr>
        <w:t>, historical literacy and historical consciousness.</w:t>
      </w:r>
      <w:proofErr w:type="gramEnd"/>
      <w:r w:rsidRPr="003333E2">
        <w:rPr>
          <w:rFonts w:ascii="Calibri" w:hAnsi="Calibri"/>
          <w:sz w:val="22"/>
          <w:szCs w:val="22"/>
        </w:rPr>
        <w:t xml:space="preserve"> In </w:t>
      </w:r>
      <w:proofErr w:type="spellStart"/>
      <w:r w:rsidRPr="003333E2">
        <w:rPr>
          <w:rFonts w:ascii="Calibri" w:hAnsi="Calibri"/>
          <w:sz w:val="22"/>
          <w:szCs w:val="22"/>
        </w:rPr>
        <w:t>Symcox</w:t>
      </w:r>
      <w:proofErr w:type="spellEnd"/>
      <w:r w:rsidRPr="003333E2">
        <w:rPr>
          <w:rFonts w:ascii="Calibri" w:hAnsi="Calibri"/>
          <w:sz w:val="22"/>
          <w:szCs w:val="22"/>
        </w:rPr>
        <w:t xml:space="preserve">, L. and </w:t>
      </w:r>
      <w:proofErr w:type="spellStart"/>
      <w:r w:rsidRPr="003333E2">
        <w:rPr>
          <w:rFonts w:ascii="Calibri" w:hAnsi="Calibri"/>
          <w:sz w:val="22"/>
          <w:szCs w:val="22"/>
        </w:rPr>
        <w:t>Wilshut</w:t>
      </w:r>
      <w:proofErr w:type="spellEnd"/>
      <w:r w:rsidRPr="003333E2">
        <w:rPr>
          <w:rFonts w:ascii="Calibri" w:hAnsi="Calibri"/>
          <w:sz w:val="22"/>
          <w:szCs w:val="22"/>
        </w:rPr>
        <w:t>, A. (eds</w:t>
      </w:r>
      <w:proofErr w:type="gramStart"/>
      <w:r w:rsidRPr="003333E2">
        <w:rPr>
          <w:rFonts w:ascii="Calibri" w:hAnsi="Calibri"/>
          <w:sz w:val="22"/>
          <w:szCs w:val="22"/>
        </w:rPr>
        <w:t>. )</w:t>
      </w:r>
      <w:proofErr w:type="gramEnd"/>
      <w:r w:rsidRPr="003333E2">
        <w:rPr>
          <w:rFonts w:ascii="Calibri" w:hAnsi="Calibri"/>
          <w:sz w:val="22"/>
          <w:szCs w:val="22"/>
        </w:rPr>
        <w:t xml:space="preserve"> </w:t>
      </w:r>
      <w:proofErr w:type="gramStart"/>
      <w:r w:rsidRPr="003333E2">
        <w:rPr>
          <w:rFonts w:ascii="Calibri" w:hAnsi="Calibri"/>
          <w:i/>
          <w:sz w:val="22"/>
          <w:szCs w:val="22"/>
        </w:rPr>
        <w:t>National History Standards</w:t>
      </w:r>
      <w:r w:rsidRPr="003333E2">
        <w:rPr>
          <w:rFonts w:ascii="Calibri" w:hAnsi="Calibri"/>
          <w:sz w:val="22"/>
          <w:szCs w:val="22"/>
        </w:rPr>
        <w:t>.</w:t>
      </w:r>
      <w:proofErr w:type="gramEnd"/>
      <w:r w:rsidRPr="003333E2">
        <w:rPr>
          <w:rFonts w:ascii="Calibri" w:hAnsi="Calibri"/>
          <w:sz w:val="22"/>
          <w:szCs w:val="22"/>
        </w:rPr>
        <w:t xml:space="preserve"> Information Age Publishing: Charlotte NC.</w:t>
      </w:r>
    </w:p>
    <w:p w14:paraId="6A3F53CA" w14:textId="77777777" w:rsidR="0088633D" w:rsidRDefault="0088633D" w:rsidP="0088633D">
      <w:pPr>
        <w:ind w:left="709"/>
        <w:rPr>
          <w:rFonts w:ascii="Calibri" w:hAnsi="Calibri"/>
          <w:sz w:val="22"/>
          <w:szCs w:val="22"/>
        </w:rPr>
      </w:pPr>
    </w:p>
    <w:p w14:paraId="032B89C8" w14:textId="365E66DD" w:rsidR="0088633D" w:rsidRDefault="0088633D" w:rsidP="0088633D">
      <w:pPr>
        <w:ind w:left="709"/>
      </w:pPr>
      <w:bookmarkStart w:id="0" w:name="_GoBack"/>
      <w:bookmarkEnd w:id="0"/>
      <w:r>
        <w:rPr>
          <w:rFonts w:ascii="Calibri" w:hAnsi="Calibri"/>
          <w:sz w:val="22"/>
          <w:szCs w:val="22"/>
        </w:rPr>
        <w:t xml:space="preserve">Bertram, C. (2012) </w:t>
      </w:r>
      <w:proofErr w:type="gramStart"/>
      <w:r>
        <w:rPr>
          <w:rFonts w:ascii="Calibri" w:hAnsi="Calibri"/>
          <w:sz w:val="22"/>
          <w:szCs w:val="22"/>
        </w:rPr>
        <w:t>Exploring</w:t>
      </w:r>
      <w:proofErr w:type="gramEnd"/>
      <w:r>
        <w:rPr>
          <w:rFonts w:ascii="Calibri" w:hAnsi="Calibri"/>
          <w:sz w:val="22"/>
          <w:szCs w:val="22"/>
        </w:rPr>
        <w:t xml:space="preserve"> an historical gaze: a language of description for the practice of school history. Journal of Curriculum Studies, 44, 3, pp. 429 - 442.</w:t>
      </w:r>
    </w:p>
    <w:sectPr w:rsidR="0088633D">
      <w:headerReference w:type="even" r:id="rId7"/>
      <w:headerReference w:type="default" r:id="rId8"/>
      <w:pgSz w:w="11907" w:h="16840" w:code="9"/>
      <w:pgMar w:top="1440" w:right="1440" w:bottom="1440" w:left="1440" w:header="709" w:footer="709"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D0F0E4" w14:textId="77777777" w:rsidR="009644CB" w:rsidRDefault="009644CB">
      <w:r>
        <w:separator/>
      </w:r>
    </w:p>
  </w:endnote>
  <w:endnote w:type="continuationSeparator" w:id="0">
    <w:p w14:paraId="089FF248" w14:textId="77777777" w:rsidR="009644CB" w:rsidRDefault="00964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18A15B" w14:textId="77777777" w:rsidR="009644CB" w:rsidRDefault="009644CB">
      <w:r>
        <w:separator/>
      </w:r>
    </w:p>
  </w:footnote>
  <w:footnote w:type="continuationSeparator" w:id="0">
    <w:p w14:paraId="76CD9920" w14:textId="77777777" w:rsidR="009644CB" w:rsidRDefault="009644C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D78F4" w14:textId="77777777" w:rsidR="009644CB" w:rsidRDefault="009644C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BC5FCB5" w14:textId="77777777" w:rsidR="009644CB" w:rsidRDefault="009644CB">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B874F1" w14:textId="77777777" w:rsidR="009644CB" w:rsidRDefault="009644CB">
    <w:pPr>
      <w:pStyle w:val="Header"/>
      <w:framePr w:wrap="around" w:vAnchor="text" w:hAnchor="margin" w:xAlign="right"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sidR="00B04126">
      <w:rPr>
        <w:rStyle w:val="PageNumber"/>
        <w:noProof/>
        <w:sz w:val="24"/>
      </w:rPr>
      <w:t>5</w:t>
    </w:r>
    <w:r>
      <w:rPr>
        <w:rStyle w:val="PageNumber"/>
        <w:sz w:val="24"/>
      </w:rPr>
      <w:fldChar w:fldCharType="end"/>
    </w:r>
  </w:p>
  <w:p w14:paraId="446B2056" w14:textId="77777777" w:rsidR="009644CB" w:rsidRDefault="009644C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383"/>
    <w:rsid w:val="00023A28"/>
    <w:rsid w:val="00041383"/>
    <w:rsid w:val="00043CAF"/>
    <w:rsid w:val="001A5016"/>
    <w:rsid w:val="00312B88"/>
    <w:rsid w:val="003727A5"/>
    <w:rsid w:val="0048794B"/>
    <w:rsid w:val="004E03F5"/>
    <w:rsid w:val="00581108"/>
    <w:rsid w:val="005A614D"/>
    <w:rsid w:val="005D28A2"/>
    <w:rsid w:val="005D4081"/>
    <w:rsid w:val="006F3ED4"/>
    <w:rsid w:val="00712EF5"/>
    <w:rsid w:val="007864DE"/>
    <w:rsid w:val="007C6055"/>
    <w:rsid w:val="00856EE2"/>
    <w:rsid w:val="0088633D"/>
    <w:rsid w:val="008B1BFB"/>
    <w:rsid w:val="008C14CF"/>
    <w:rsid w:val="00943EDA"/>
    <w:rsid w:val="0095312B"/>
    <w:rsid w:val="009644CB"/>
    <w:rsid w:val="009922EA"/>
    <w:rsid w:val="00A40660"/>
    <w:rsid w:val="00B04126"/>
    <w:rsid w:val="00B5229B"/>
    <w:rsid w:val="00BF1B4A"/>
    <w:rsid w:val="00CD735B"/>
    <w:rsid w:val="00D8454F"/>
    <w:rsid w:val="00D95D17"/>
    <w:rsid w:val="00DD472E"/>
    <w:rsid w:val="00ED4719"/>
    <w:rsid w:val="00FA31E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C26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383"/>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041383"/>
    <w:pPr>
      <w:keepNext/>
      <w:tabs>
        <w:tab w:val="left" w:pos="2880"/>
      </w:tabs>
      <w:outlineLvl w:val="0"/>
    </w:pPr>
    <w:rPr>
      <w:sz w:val="24"/>
    </w:rPr>
  </w:style>
  <w:style w:type="paragraph" w:styleId="Heading2">
    <w:name w:val="heading 2"/>
    <w:basedOn w:val="Normal"/>
    <w:next w:val="Normal"/>
    <w:link w:val="Heading2Char"/>
    <w:qFormat/>
    <w:rsid w:val="00041383"/>
    <w:pPr>
      <w:keepNext/>
      <w:tabs>
        <w:tab w:val="left" w:pos="2880"/>
      </w:tabs>
      <w:ind w:left="-360" w:firstLine="360"/>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1383"/>
    <w:rPr>
      <w:rFonts w:ascii="Times New Roman" w:eastAsia="Times New Roman" w:hAnsi="Times New Roman" w:cs="Times New Roman"/>
      <w:szCs w:val="20"/>
      <w:lang w:val="en-GB"/>
    </w:rPr>
  </w:style>
  <w:style w:type="character" w:customStyle="1" w:styleId="Heading2Char">
    <w:name w:val="Heading 2 Char"/>
    <w:basedOn w:val="DefaultParagraphFont"/>
    <w:link w:val="Heading2"/>
    <w:rsid w:val="00041383"/>
    <w:rPr>
      <w:rFonts w:ascii="Times New Roman" w:eastAsia="Times New Roman" w:hAnsi="Times New Roman" w:cs="Times New Roman"/>
      <w:szCs w:val="20"/>
      <w:lang w:val="en-GB"/>
    </w:rPr>
  </w:style>
  <w:style w:type="paragraph" w:styleId="Header">
    <w:name w:val="header"/>
    <w:basedOn w:val="Normal"/>
    <w:link w:val="HeaderChar"/>
    <w:rsid w:val="00041383"/>
    <w:pPr>
      <w:tabs>
        <w:tab w:val="center" w:pos="4153"/>
        <w:tab w:val="right" w:pos="8306"/>
      </w:tabs>
    </w:pPr>
  </w:style>
  <w:style w:type="character" w:customStyle="1" w:styleId="HeaderChar">
    <w:name w:val="Header Char"/>
    <w:basedOn w:val="DefaultParagraphFont"/>
    <w:link w:val="Header"/>
    <w:rsid w:val="00041383"/>
    <w:rPr>
      <w:rFonts w:ascii="Times New Roman" w:eastAsia="Times New Roman" w:hAnsi="Times New Roman" w:cs="Times New Roman"/>
      <w:sz w:val="20"/>
      <w:szCs w:val="20"/>
      <w:lang w:val="en-GB"/>
    </w:rPr>
  </w:style>
  <w:style w:type="character" w:styleId="PageNumber">
    <w:name w:val="page number"/>
    <w:basedOn w:val="DefaultParagraphFont"/>
    <w:rsid w:val="00041383"/>
  </w:style>
  <w:style w:type="paragraph" w:styleId="BodyTextIndent">
    <w:name w:val="Body Text Indent"/>
    <w:basedOn w:val="Normal"/>
    <w:link w:val="BodyTextIndentChar"/>
    <w:rsid w:val="00041383"/>
    <w:pPr>
      <w:tabs>
        <w:tab w:val="left" w:pos="720"/>
        <w:tab w:val="left" w:pos="2160"/>
      </w:tabs>
      <w:ind w:left="720" w:hanging="720"/>
      <w:jc w:val="both"/>
    </w:pPr>
    <w:rPr>
      <w:sz w:val="24"/>
    </w:rPr>
  </w:style>
  <w:style w:type="character" w:customStyle="1" w:styleId="BodyTextIndentChar">
    <w:name w:val="Body Text Indent Char"/>
    <w:basedOn w:val="DefaultParagraphFont"/>
    <w:link w:val="BodyTextIndent"/>
    <w:rsid w:val="00041383"/>
    <w:rPr>
      <w:rFonts w:ascii="Times New Roman" w:eastAsia="Times New Roman" w:hAnsi="Times New Roman" w:cs="Times New Roman"/>
      <w:szCs w:val="20"/>
      <w:lang w:val="en-GB"/>
    </w:rPr>
  </w:style>
  <w:style w:type="paragraph" w:styleId="Caption">
    <w:name w:val="caption"/>
    <w:basedOn w:val="Normal"/>
    <w:next w:val="Normal"/>
    <w:qFormat/>
    <w:rsid w:val="00041383"/>
    <w:pPr>
      <w:framePr w:w="9012" w:wrap="auto" w:vAnchor="text" w:hAnchor="page" w:x="1448" w:y="1"/>
      <w:pBdr>
        <w:top w:val="single" w:sz="8" w:space="0" w:color="auto"/>
        <w:left w:val="single" w:sz="8" w:space="0" w:color="auto"/>
        <w:bottom w:val="single" w:sz="8" w:space="0" w:color="auto"/>
        <w:right w:val="single" w:sz="8" w:space="0" w:color="auto"/>
      </w:pBdr>
      <w:suppressAutoHyphens/>
      <w:jc w:val="center"/>
    </w:pPr>
    <w:rPr>
      <w:b/>
      <w:sz w:val="3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383"/>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041383"/>
    <w:pPr>
      <w:keepNext/>
      <w:tabs>
        <w:tab w:val="left" w:pos="2880"/>
      </w:tabs>
      <w:outlineLvl w:val="0"/>
    </w:pPr>
    <w:rPr>
      <w:sz w:val="24"/>
    </w:rPr>
  </w:style>
  <w:style w:type="paragraph" w:styleId="Heading2">
    <w:name w:val="heading 2"/>
    <w:basedOn w:val="Normal"/>
    <w:next w:val="Normal"/>
    <w:link w:val="Heading2Char"/>
    <w:qFormat/>
    <w:rsid w:val="00041383"/>
    <w:pPr>
      <w:keepNext/>
      <w:tabs>
        <w:tab w:val="left" w:pos="2880"/>
      </w:tabs>
      <w:ind w:left="-360" w:firstLine="360"/>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1383"/>
    <w:rPr>
      <w:rFonts w:ascii="Times New Roman" w:eastAsia="Times New Roman" w:hAnsi="Times New Roman" w:cs="Times New Roman"/>
      <w:szCs w:val="20"/>
      <w:lang w:val="en-GB"/>
    </w:rPr>
  </w:style>
  <w:style w:type="character" w:customStyle="1" w:styleId="Heading2Char">
    <w:name w:val="Heading 2 Char"/>
    <w:basedOn w:val="DefaultParagraphFont"/>
    <w:link w:val="Heading2"/>
    <w:rsid w:val="00041383"/>
    <w:rPr>
      <w:rFonts w:ascii="Times New Roman" w:eastAsia="Times New Roman" w:hAnsi="Times New Roman" w:cs="Times New Roman"/>
      <w:szCs w:val="20"/>
      <w:lang w:val="en-GB"/>
    </w:rPr>
  </w:style>
  <w:style w:type="paragraph" w:styleId="Header">
    <w:name w:val="header"/>
    <w:basedOn w:val="Normal"/>
    <w:link w:val="HeaderChar"/>
    <w:rsid w:val="00041383"/>
    <w:pPr>
      <w:tabs>
        <w:tab w:val="center" w:pos="4153"/>
        <w:tab w:val="right" w:pos="8306"/>
      </w:tabs>
    </w:pPr>
  </w:style>
  <w:style w:type="character" w:customStyle="1" w:styleId="HeaderChar">
    <w:name w:val="Header Char"/>
    <w:basedOn w:val="DefaultParagraphFont"/>
    <w:link w:val="Header"/>
    <w:rsid w:val="00041383"/>
    <w:rPr>
      <w:rFonts w:ascii="Times New Roman" w:eastAsia="Times New Roman" w:hAnsi="Times New Roman" w:cs="Times New Roman"/>
      <w:sz w:val="20"/>
      <w:szCs w:val="20"/>
      <w:lang w:val="en-GB"/>
    </w:rPr>
  </w:style>
  <w:style w:type="character" w:styleId="PageNumber">
    <w:name w:val="page number"/>
    <w:basedOn w:val="DefaultParagraphFont"/>
    <w:rsid w:val="00041383"/>
  </w:style>
  <w:style w:type="paragraph" w:styleId="BodyTextIndent">
    <w:name w:val="Body Text Indent"/>
    <w:basedOn w:val="Normal"/>
    <w:link w:val="BodyTextIndentChar"/>
    <w:rsid w:val="00041383"/>
    <w:pPr>
      <w:tabs>
        <w:tab w:val="left" w:pos="720"/>
        <w:tab w:val="left" w:pos="2160"/>
      </w:tabs>
      <w:ind w:left="720" w:hanging="720"/>
      <w:jc w:val="both"/>
    </w:pPr>
    <w:rPr>
      <w:sz w:val="24"/>
    </w:rPr>
  </w:style>
  <w:style w:type="character" w:customStyle="1" w:styleId="BodyTextIndentChar">
    <w:name w:val="Body Text Indent Char"/>
    <w:basedOn w:val="DefaultParagraphFont"/>
    <w:link w:val="BodyTextIndent"/>
    <w:rsid w:val="00041383"/>
    <w:rPr>
      <w:rFonts w:ascii="Times New Roman" w:eastAsia="Times New Roman" w:hAnsi="Times New Roman" w:cs="Times New Roman"/>
      <w:szCs w:val="20"/>
      <w:lang w:val="en-GB"/>
    </w:rPr>
  </w:style>
  <w:style w:type="paragraph" w:styleId="Caption">
    <w:name w:val="caption"/>
    <w:basedOn w:val="Normal"/>
    <w:next w:val="Normal"/>
    <w:qFormat/>
    <w:rsid w:val="00041383"/>
    <w:pPr>
      <w:framePr w:w="9012" w:wrap="auto" w:vAnchor="text" w:hAnchor="page" w:x="1448" w:y="1"/>
      <w:pBdr>
        <w:top w:val="single" w:sz="8" w:space="0" w:color="auto"/>
        <w:left w:val="single" w:sz="8" w:space="0" w:color="auto"/>
        <w:bottom w:val="single" w:sz="8" w:space="0" w:color="auto"/>
        <w:right w:val="single" w:sz="8" w:space="0" w:color="auto"/>
      </w:pBdr>
      <w:suppressAutoHyphens/>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274</TotalTime>
  <Pages>5</Pages>
  <Words>1437</Words>
  <Characters>8195</Characters>
  <Application>Microsoft Macintosh Word</Application>
  <DocSecurity>0</DocSecurity>
  <Lines>68</Lines>
  <Paragraphs>19</Paragraphs>
  <ScaleCrop>false</ScaleCrop>
  <Company>University of Cape Town</Company>
  <LinksUpToDate>false</LinksUpToDate>
  <CharactersWithSpaces>9613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Hoadley</dc:creator>
  <cp:keywords/>
  <dc:description/>
  <cp:lastModifiedBy>Ursula Hoadley</cp:lastModifiedBy>
  <cp:revision>22</cp:revision>
  <cp:lastPrinted>2012-07-20T12:09:00Z</cp:lastPrinted>
  <dcterms:created xsi:type="dcterms:W3CDTF">2012-07-20T10:12:00Z</dcterms:created>
  <dcterms:modified xsi:type="dcterms:W3CDTF">2012-10-17T11:15:00Z</dcterms:modified>
</cp:coreProperties>
</file>